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EF" w:rsidRPr="009F0EEF" w:rsidRDefault="009F0EEF" w:rsidP="009F0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F0EEF">
        <w:rPr>
          <w:rFonts w:ascii="Times New Roman" w:hAnsi="Times New Roman" w:cs="Times New Roman"/>
          <w:bCs/>
        </w:rPr>
        <w:t>Приложение</w:t>
      </w:r>
      <w:r>
        <w:rPr>
          <w:rFonts w:ascii="Times New Roman" w:hAnsi="Times New Roman" w:cs="Times New Roman"/>
          <w:bCs/>
        </w:rPr>
        <w:t xml:space="preserve"> № 1</w:t>
      </w:r>
    </w:p>
    <w:p w:rsidR="009F0EEF" w:rsidRPr="009F0EEF" w:rsidRDefault="009F0EEF" w:rsidP="009F0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F0EEF">
        <w:rPr>
          <w:rFonts w:ascii="Times New Roman" w:hAnsi="Times New Roman" w:cs="Times New Roman"/>
          <w:bCs/>
        </w:rPr>
        <w:t>к приказу № 17</w:t>
      </w:r>
    </w:p>
    <w:p w:rsidR="009F0EEF" w:rsidRPr="009F0EEF" w:rsidRDefault="009F0EEF" w:rsidP="009F0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F0EEF">
        <w:rPr>
          <w:rFonts w:ascii="Times New Roman" w:hAnsi="Times New Roman" w:cs="Times New Roman"/>
          <w:bCs/>
        </w:rPr>
        <w:t>от 09.01.18г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4B0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проведения инструктажа персонала по оказанию помощи инвалидам и </w:t>
      </w:r>
      <w:proofErr w:type="spellStart"/>
      <w:r w:rsidRPr="00D524B0">
        <w:rPr>
          <w:rFonts w:ascii="Times New Roman" w:hAnsi="Times New Roman" w:cs="Times New Roman"/>
          <w:b/>
          <w:bCs/>
          <w:sz w:val="24"/>
          <w:szCs w:val="24"/>
        </w:rPr>
        <w:t>маломобильным</w:t>
      </w:r>
      <w:proofErr w:type="spellEnd"/>
      <w:r w:rsidRPr="00D524B0">
        <w:rPr>
          <w:rFonts w:ascii="Times New Roman" w:hAnsi="Times New Roman" w:cs="Times New Roman"/>
          <w:b/>
          <w:bCs/>
          <w:sz w:val="24"/>
          <w:szCs w:val="24"/>
        </w:rPr>
        <w:t xml:space="preserve"> гражданам.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24B0" w:rsidRPr="00D524B0" w:rsidRDefault="00D524B0" w:rsidP="00D524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4B0">
        <w:rPr>
          <w:rFonts w:ascii="Times New Roman" w:hAnsi="Times New Roman" w:cs="Times New Roman"/>
          <w:b/>
          <w:bCs/>
          <w:sz w:val="24"/>
          <w:szCs w:val="24"/>
        </w:rPr>
        <w:t>Общие вопросы проведения инструктажа.</w:t>
      </w:r>
    </w:p>
    <w:p w:rsidR="00D524B0" w:rsidRPr="00D524B0" w:rsidRDefault="00D524B0" w:rsidP="00D524B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Все сотрудники СПб ГБУЗ «ДПС «Комарово», включая специалистов оказывающих услуги, так и административно- хозяйственный и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вспомогательный персонал, должны пройти инструктаж по вопросам,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24B0">
        <w:rPr>
          <w:rFonts w:ascii="Times New Roman" w:hAnsi="Times New Roman" w:cs="Times New Roman"/>
          <w:sz w:val="24"/>
          <w:szCs w:val="24"/>
        </w:rPr>
        <w:t>связанным с обеспечением доступности для инвалидов объектов и услуг.</w:t>
      </w:r>
      <w:proofErr w:type="gramEnd"/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Инструктаж по вопросам доступности объектов и предоставляемых услуг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 xml:space="preserve">- это доведение до специалистов, работающих с инвалидами </w:t>
      </w:r>
      <w:proofErr w:type="gramStart"/>
      <w:r w:rsidRPr="00D524B0"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информации: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об основных требованиях доступности для инвалидов объектов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социальной, инженерной и транспортной инфраструктур и услуг;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о порядке обеспечения доступа на объект, занимаемый учреждением,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беспрепятственного перемещения по объекту к месту получения услуг;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о порядке и формате предоставления услуг в учреждении;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о порядке взаимодействия с инвалидами, имеющими различные виды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нарушений, с учетом особенностей восприятия и общения;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об основных видах нарушений функций и ограничений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24B0">
        <w:rPr>
          <w:rFonts w:ascii="Times New Roman" w:hAnsi="Times New Roman" w:cs="Times New Roman"/>
          <w:sz w:val="24"/>
          <w:szCs w:val="24"/>
        </w:rPr>
        <w:t xml:space="preserve">жизнедеятельности инвалидов, а также значимых барьерах окружающей среды, с которыми могут столкнуться </w:t>
      </w:r>
      <w:proofErr w:type="spellStart"/>
      <w:r w:rsidRPr="00D524B0">
        <w:rPr>
          <w:rFonts w:ascii="Times New Roman" w:hAnsi="Times New Roman" w:cs="Times New Roman"/>
          <w:sz w:val="24"/>
          <w:szCs w:val="24"/>
        </w:rPr>
        <w:t>маломобильные</w:t>
      </w:r>
      <w:proofErr w:type="spellEnd"/>
      <w:r w:rsidRPr="00D524B0">
        <w:rPr>
          <w:rFonts w:ascii="Times New Roman" w:hAnsi="Times New Roman" w:cs="Times New Roman"/>
          <w:sz w:val="24"/>
          <w:szCs w:val="24"/>
        </w:rPr>
        <w:t xml:space="preserve"> граждане в связи с имеющимися у них нарушений;</w:t>
      </w:r>
      <w:proofErr w:type="gramEnd"/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об организации обслуживания граждан в учреждении и о видах помощи и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24B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524B0">
        <w:rPr>
          <w:rFonts w:ascii="Times New Roman" w:hAnsi="Times New Roman" w:cs="Times New Roman"/>
          <w:sz w:val="24"/>
          <w:szCs w:val="24"/>
        </w:rPr>
        <w:t xml:space="preserve"> сопровождения их на объекте с учетом имеющихся у инвалидов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ограничений жизнедеятельности;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о перечне специального оборудования, обеспечивающего доступ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инвалидов и вспомогательного оборудования для оказания помощи инвалидам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на объекте, а также правилах работы с ним;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 xml:space="preserve">об ответственных сотрудниках за оказание помощи </w:t>
      </w:r>
      <w:proofErr w:type="spellStart"/>
      <w:r w:rsidRPr="00D524B0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гражданам на объекте и их задачах;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о порядке действий сотрудников при оказании помощи инвалидам и иным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24B0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D524B0">
        <w:rPr>
          <w:rFonts w:ascii="Times New Roman" w:hAnsi="Times New Roman" w:cs="Times New Roman"/>
          <w:sz w:val="24"/>
          <w:szCs w:val="24"/>
        </w:rPr>
        <w:t xml:space="preserve"> гражданам, а также о порядке взаимодействия сотрудников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различных подразделений.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Допуск к работе вновь принятых сотрудников Учреждения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осуществляется после прохождения инструктажа по вопросам доступности и внесения сведений об этом «Журнал учета проведения инструктажа персонала по вопросам доступности».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сотрудник назначается приказом Учреждения и проводит инструктаж.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В Учреждении проводятся следующие виды инструктажа по вопросам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доступности.</w:t>
      </w:r>
    </w:p>
    <w:p w:rsidR="00D524B0" w:rsidRPr="009F0EEF" w:rsidRDefault="00D524B0" w:rsidP="009F0EE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EF">
        <w:rPr>
          <w:rFonts w:ascii="Times New Roman" w:hAnsi="Times New Roman" w:cs="Times New Roman"/>
          <w:sz w:val="24"/>
          <w:szCs w:val="24"/>
        </w:rPr>
        <w:t>Первичный инструктаж проводится: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индивидуально – как вводный инструктаж при приеме на работу нового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сотрудника (теоретически и практически – в виде тренинга на рабочем месте),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так и при введении новых обязанностей в должностную инструкцию сотрудника;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 xml:space="preserve">коллективно (в малых группах или для всего коллектива) </w:t>
      </w:r>
      <w:r w:rsidR="009F0EEF">
        <w:rPr>
          <w:rFonts w:ascii="Times New Roman" w:hAnsi="Times New Roman" w:cs="Times New Roman"/>
          <w:sz w:val="24"/>
          <w:szCs w:val="24"/>
        </w:rPr>
        <w:t>–</w:t>
      </w:r>
      <w:r w:rsidRPr="00D524B0">
        <w:rPr>
          <w:rFonts w:ascii="Times New Roman" w:hAnsi="Times New Roman" w:cs="Times New Roman"/>
          <w:sz w:val="24"/>
          <w:szCs w:val="24"/>
        </w:rPr>
        <w:t xml:space="preserve"> с целью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общего информирования о порядке работы по обеспечению доступности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 xml:space="preserve">объекта и предоставляемых услуг, об ответственных лицах, о задачах </w:t>
      </w:r>
      <w:proofErr w:type="gramStart"/>
      <w:r w:rsidRPr="00D524B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lastRenderedPageBreak/>
        <w:t xml:space="preserve">оказанию помощи и о взаимодействии с </w:t>
      </w:r>
      <w:proofErr w:type="spellStart"/>
      <w:r w:rsidRPr="00D524B0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D524B0">
        <w:rPr>
          <w:rFonts w:ascii="Times New Roman" w:hAnsi="Times New Roman" w:cs="Times New Roman"/>
          <w:sz w:val="24"/>
          <w:szCs w:val="24"/>
        </w:rPr>
        <w:t xml:space="preserve"> гражданами.</w:t>
      </w:r>
    </w:p>
    <w:p w:rsidR="00D524B0" w:rsidRPr="009F0EEF" w:rsidRDefault="00D524B0" w:rsidP="009F0EE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EF">
        <w:rPr>
          <w:rFonts w:ascii="Times New Roman" w:hAnsi="Times New Roman" w:cs="Times New Roman"/>
          <w:sz w:val="24"/>
          <w:szCs w:val="24"/>
        </w:rPr>
        <w:t>Повторный инструктаж (в том числе периодический):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24B0">
        <w:rPr>
          <w:rFonts w:ascii="Times New Roman" w:hAnsi="Times New Roman" w:cs="Times New Roman"/>
          <w:i/>
          <w:sz w:val="24"/>
          <w:szCs w:val="24"/>
        </w:rPr>
        <w:t>индивидуально</w:t>
      </w:r>
      <w:r w:rsidRPr="00D524B0">
        <w:rPr>
          <w:rFonts w:ascii="Times New Roman" w:hAnsi="Times New Roman" w:cs="Times New Roman"/>
          <w:sz w:val="24"/>
          <w:szCs w:val="24"/>
        </w:rPr>
        <w:t xml:space="preserve"> (в случае выявления нарушения требований и</w:t>
      </w:r>
      <w:proofErr w:type="gramEnd"/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 xml:space="preserve">обязанностей кем-то из сотрудников), для развития навыков работы, а также в случае приобретения нового технического (вспомогательного) средства, используемого для оказания помощи </w:t>
      </w:r>
      <w:proofErr w:type="spellStart"/>
      <w:r w:rsidRPr="00D524B0">
        <w:rPr>
          <w:rFonts w:ascii="Times New Roman" w:hAnsi="Times New Roman" w:cs="Times New Roman"/>
          <w:sz w:val="24"/>
          <w:szCs w:val="24"/>
        </w:rPr>
        <w:t>маломобильному</w:t>
      </w:r>
      <w:proofErr w:type="spellEnd"/>
      <w:r w:rsidRPr="00D524B0">
        <w:rPr>
          <w:rFonts w:ascii="Times New Roman" w:hAnsi="Times New Roman" w:cs="Times New Roman"/>
          <w:sz w:val="24"/>
          <w:szCs w:val="24"/>
        </w:rPr>
        <w:t xml:space="preserve"> гражданину;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24B0">
        <w:rPr>
          <w:rFonts w:ascii="Times New Roman" w:hAnsi="Times New Roman" w:cs="Times New Roman"/>
          <w:i/>
          <w:sz w:val="24"/>
          <w:szCs w:val="24"/>
        </w:rPr>
        <w:t>коллективно</w:t>
      </w:r>
      <w:r w:rsidRPr="00D524B0">
        <w:rPr>
          <w:rFonts w:ascii="Times New Roman" w:hAnsi="Times New Roman" w:cs="Times New Roman"/>
          <w:sz w:val="24"/>
          <w:szCs w:val="24"/>
        </w:rPr>
        <w:t xml:space="preserve"> (в малых группах и для всего коллектива) – в целях развития и совершенствования знаний по вопросам доступности, для анализа и обсуждения нарушений требований доступности, выявленных в ходе контрольных мероприятий (для их устранения и недопущения впредь), а также при вступлении в силу новых документов, инструкций, правил, при введении новых услуг, при организации обслуживания в новых формах, на новых объектах.</w:t>
      </w:r>
      <w:proofErr w:type="gramEnd"/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Направление на первичный индивидуальный инструктаж по вопросам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доступности принятого на работу сотрудника дает отдел кадров Учреждения.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Повторный периодический инструктаж проводится по плану работы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учреждения. Периодический инструктаж может проводиться не реже 1 раза в полугодие. Может быть принято решение и о внеплановом проведении инструктажа (для изучения новых документов, инструкций, правил, порядка предоставления новых услуг, новых форм обслуживания, новых помещений).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>Индивидуальный инструктаж проводится в форме собеседования,</w:t>
      </w:r>
    </w:p>
    <w:p w:rsid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4B0">
        <w:rPr>
          <w:rFonts w:ascii="Times New Roman" w:hAnsi="Times New Roman" w:cs="Times New Roman"/>
          <w:sz w:val="24"/>
          <w:szCs w:val="24"/>
        </w:rPr>
        <w:t xml:space="preserve">разъяснения; </w:t>
      </w:r>
      <w:proofErr w:type="gramStart"/>
      <w:r w:rsidRPr="00D524B0">
        <w:rPr>
          <w:rFonts w:ascii="Times New Roman" w:hAnsi="Times New Roman" w:cs="Times New Roman"/>
          <w:sz w:val="24"/>
          <w:szCs w:val="24"/>
        </w:rPr>
        <w:t>коллективный</w:t>
      </w:r>
      <w:proofErr w:type="gramEnd"/>
      <w:r w:rsidRPr="00D524B0">
        <w:rPr>
          <w:rFonts w:ascii="Times New Roman" w:hAnsi="Times New Roman" w:cs="Times New Roman"/>
          <w:sz w:val="24"/>
          <w:szCs w:val="24"/>
        </w:rPr>
        <w:t xml:space="preserve"> – в форме лекции.</w:t>
      </w:r>
    </w:p>
    <w:p w:rsidR="00D524B0" w:rsidRDefault="00D524B0" w:rsidP="00D524B0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Ответственный по вопросам обеспечения доступности для инвалидов </w:t>
      </w:r>
      <w:proofErr w:type="gramStart"/>
      <w:r w:rsidR="009F0EEF">
        <w:rPr>
          <w:sz w:val="23"/>
          <w:szCs w:val="23"/>
        </w:rPr>
        <w:t>–</w:t>
      </w:r>
      <w:r w:rsidR="00BA2826">
        <w:rPr>
          <w:sz w:val="23"/>
          <w:szCs w:val="23"/>
        </w:rPr>
        <w:t>Т</w:t>
      </w:r>
      <w:proofErr w:type="gramEnd"/>
      <w:r w:rsidR="00BA2826">
        <w:rPr>
          <w:sz w:val="23"/>
          <w:szCs w:val="23"/>
        </w:rPr>
        <w:t>ельнов А.В</w:t>
      </w:r>
    </w:p>
    <w:p w:rsidR="00BA2826" w:rsidRDefault="00BA2826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sz w:val="23"/>
          <w:szCs w:val="23"/>
        </w:rPr>
        <w:t>Ответственный</w:t>
      </w:r>
      <w:proofErr w:type="gramEnd"/>
      <w:r>
        <w:rPr>
          <w:sz w:val="23"/>
          <w:szCs w:val="23"/>
        </w:rPr>
        <w:t xml:space="preserve"> по вопросам сопровождения – Поминова Е.С.</w:t>
      </w:r>
    </w:p>
    <w:p w:rsid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4B0" w:rsidRDefault="00D524B0" w:rsidP="00D524B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положения законодательства по вопросам обеспечения доступности для инвалидов услуг и оказания при этом необходимой помощи </w:t>
      </w:r>
    </w:p>
    <w:p w:rsidR="00D524B0" w:rsidRDefault="00D524B0" w:rsidP="009F0EEF">
      <w:pPr>
        <w:pStyle w:val="Default"/>
        <w:numPr>
          <w:ilvl w:val="0"/>
          <w:numId w:val="5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Конвенция ООН о правах инвалидов – основные положения, касающиеся обеспечения доступности для инвалидов объектов социальной инфраструктуры и услуг </w:t>
      </w:r>
    </w:p>
    <w:p w:rsidR="00D524B0" w:rsidRDefault="00D524B0" w:rsidP="00D524B0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Конвенция о правах инвалидов </w:t>
      </w:r>
    </w:p>
    <w:p w:rsidR="00D524B0" w:rsidRDefault="00D524B0" w:rsidP="009F0EEF">
      <w:pPr>
        <w:pStyle w:val="Default"/>
        <w:numPr>
          <w:ilvl w:val="0"/>
          <w:numId w:val="6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Виды нарушений функций организма, приводящие к инвалидности, и вызываемые ими ограничения способности осуществлять социально-бытовую деятельность </w:t>
      </w:r>
    </w:p>
    <w:p w:rsidR="00D524B0" w:rsidRDefault="00D524B0" w:rsidP="00D524B0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Федеральный закон от 24 ноября 1995 г. № 181-ФЗ «О социальной защите инвалидов в Российской Федерации»</w:t>
      </w:r>
    </w:p>
    <w:p w:rsidR="00D524B0" w:rsidRDefault="00D524B0" w:rsidP="00D524B0">
      <w:pPr>
        <w:pStyle w:val="Default"/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Классификации и критерии, используемые при осуществлении медико-социальной экспертизы граждан федеральными государственными учреждениями медико-социальной экспертизы, утвержденные Приказом Минтруда России от 29.09.2014 N 664н (Извлечения) </w:t>
      </w:r>
    </w:p>
    <w:p w:rsidR="00D524B0" w:rsidRDefault="00D524B0" w:rsidP="009F0EEF">
      <w:pPr>
        <w:pStyle w:val="Default"/>
        <w:numPr>
          <w:ilvl w:val="0"/>
          <w:numId w:val="7"/>
        </w:numPr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Общие подходы к обеспечению доступности для инвалидов объектов и услуг в приоритетных сферах жизнедеятельности </w:t>
      </w:r>
    </w:p>
    <w:p w:rsidR="00D524B0" w:rsidRDefault="00D524B0" w:rsidP="00D524B0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Федеральный закон от 24 ноября 1995 г. № 181-ФЗ «О социальной защите инвалидов в Российской Федерации» </w:t>
      </w:r>
    </w:p>
    <w:p w:rsidR="00D524B0" w:rsidRDefault="00D524B0" w:rsidP="00D524B0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Кодекс Российской Федерации об административных правонарушениях (Извлечения) </w:t>
      </w:r>
    </w:p>
    <w:p w:rsidR="00D524B0" w:rsidRDefault="00D524B0" w:rsidP="00D524B0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СП 59.13330.2012. «Доступность зданий и сооружений для </w:t>
      </w:r>
      <w:proofErr w:type="spellStart"/>
      <w:r>
        <w:rPr>
          <w:sz w:val="23"/>
          <w:szCs w:val="23"/>
        </w:rPr>
        <w:t>маломобильных</w:t>
      </w:r>
      <w:proofErr w:type="spellEnd"/>
      <w:r>
        <w:rPr>
          <w:sz w:val="23"/>
          <w:szCs w:val="23"/>
        </w:rPr>
        <w:t xml:space="preserve"> групп населения. Актуализированная редакция </w:t>
      </w:r>
      <w:proofErr w:type="spellStart"/>
      <w:r>
        <w:rPr>
          <w:sz w:val="23"/>
          <w:szCs w:val="23"/>
        </w:rPr>
        <w:t>С</w:t>
      </w:r>
      <w:r w:rsidR="009F0EEF">
        <w:rPr>
          <w:sz w:val="23"/>
          <w:szCs w:val="23"/>
        </w:rPr>
        <w:t>н</w:t>
      </w:r>
      <w:r>
        <w:rPr>
          <w:sz w:val="23"/>
          <w:szCs w:val="23"/>
        </w:rPr>
        <w:t>иП</w:t>
      </w:r>
      <w:proofErr w:type="spellEnd"/>
      <w:r>
        <w:rPr>
          <w:sz w:val="23"/>
          <w:szCs w:val="23"/>
        </w:rPr>
        <w:t xml:space="preserve"> 35-01-2001», утвержденный Приказом </w:t>
      </w:r>
      <w:proofErr w:type="spellStart"/>
      <w:r>
        <w:rPr>
          <w:sz w:val="23"/>
          <w:szCs w:val="23"/>
        </w:rPr>
        <w:t>Минрегиона</w:t>
      </w:r>
      <w:proofErr w:type="spellEnd"/>
      <w:r>
        <w:rPr>
          <w:sz w:val="23"/>
          <w:szCs w:val="23"/>
        </w:rPr>
        <w:t xml:space="preserve"> России от 27 декабря 2011 г. № 605 (Извлечения положений, которые носят обязательный характер) </w:t>
      </w:r>
    </w:p>
    <w:p w:rsidR="00D524B0" w:rsidRDefault="00D524B0" w:rsidP="00D524B0">
      <w:pPr>
        <w:pStyle w:val="Default"/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4. Технические средства обеспечения доступности для инвалидов объектов социальной инфраструктуры </w:t>
      </w:r>
    </w:p>
    <w:p w:rsidR="00D524B0" w:rsidRDefault="00D524B0" w:rsidP="00D524B0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Федеральный закон от 24 ноября 1995 г. № 181-ФЗ «О социальной защите инвалидов в Российской Федерации» </w:t>
      </w:r>
    </w:p>
    <w:p w:rsidR="00D524B0" w:rsidRDefault="00D524B0" w:rsidP="00D524B0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</w:t>
      </w:r>
      <w:r>
        <w:rPr>
          <w:sz w:val="23"/>
          <w:szCs w:val="23"/>
        </w:rPr>
        <w:lastRenderedPageBreak/>
        <w:t xml:space="preserve">предоставляемых инвалиду, утвержденного распоряжением Правительства Российской Федерации от 30 декабря 2005 г. N 2347-р (утверждена Приказом Минтруда России от 24.05.2013 N 214н). </w:t>
      </w:r>
    </w:p>
    <w:p w:rsidR="00D524B0" w:rsidRDefault="00D524B0" w:rsidP="00D524B0">
      <w:pPr>
        <w:pStyle w:val="Default"/>
        <w:spacing w:after="9"/>
        <w:rPr>
          <w:sz w:val="23"/>
          <w:szCs w:val="23"/>
        </w:rPr>
      </w:pPr>
      <w:r>
        <w:rPr>
          <w:sz w:val="23"/>
          <w:szCs w:val="23"/>
        </w:rPr>
        <w:t xml:space="preserve">5. Обеспечение доступности для инвалидов общего образования </w:t>
      </w:r>
    </w:p>
    <w:p w:rsidR="00D524B0" w:rsidRDefault="00D524B0" w:rsidP="00D524B0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Федеральный закон от 29 декабря 2012 г. № 273-ФЗ «Об образовании в Российской Федерации» </w:t>
      </w:r>
    </w:p>
    <w:p w:rsidR="00D524B0" w:rsidRPr="00D524B0" w:rsidRDefault="00D524B0" w:rsidP="00D524B0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</w:t>
      </w:r>
    </w:p>
    <w:p w:rsidR="00D524B0" w:rsidRPr="00AF78C3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F78C3">
        <w:rPr>
          <w:rFonts w:ascii="Wingdings" w:hAnsi="Wingdings" w:cs="Wingdings"/>
          <w:color w:val="000000"/>
          <w:sz w:val="23"/>
          <w:szCs w:val="23"/>
        </w:rPr>
        <w:t></w:t>
      </w:r>
      <w:r w:rsidRPr="00AF78C3">
        <w:rPr>
          <w:rFonts w:ascii="Wingdings" w:hAnsi="Wingdings" w:cs="Wingdings"/>
          <w:color w:val="000000"/>
          <w:sz w:val="23"/>
          <w:szCs w:val="23"/>
        </w:rPr>
        <w:t></w:t>
      </w:r>
      <w:r w:rsidRPr="00AF78C3">
        <w:rPr>
          <w:rFonts w:ascii="Times New Roman" w:hAnsi="Times New Roman" w:cs="Times New Roman"/>
          <w:color w:val="000000"/>
          <w:sz w:val="23"/>
          <w:szCs w:val="23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утвержденный Приказом </w:t>
      </w:r>
      <w:proofErr w:type="spellStart"/>
      <w:r w:rsidRPr="00AF78C3">
        <w:rPr>
          <w:rFonts w:ascii="Times New Roman" w:hAnsi="Times New Roman" w:cs="Times New Roman"/>
          <w:color w:val="000000"/>
          <w:sz w:val="23"/>
          <w:szCs w:val="23"/>
        </w:rPr>
        <w:t>Минобрнауки</w:t>
      </w:r>
      <w:proofErr w:type="spellEnd"/>
      <w:r w:rsidRPr="00AF78C3">
        <w:rPr>
          <w:rFonts w:ascii="Times New Roman" w:hAnsi="Times New Roman" w:cs="Times New Roman"/>
          <w:color w:val="000000"/>
          <w:sz w:val="23"/>
          <w:szCs w:val="23"/>
        </w:rPr>
        <w:t xml:space="preserve"> России от 29 августа 2013 г. № 1008 </w:t>
      </w:r>
    </w:p>
    <w:p w:rsidR="00D524B0" w:rsidRPr="00AF78C3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F78C3">
        <w:rPr>
          <w:rFonts w:ascii="Wingdings" w:hAnsi="Wingdings" w:cs="Wingdings"/>
          <w:color w:val="000000"/>
          <w:sz w:val="23"/>
          <w:szCs w:val="23"/>
        </w:rPr>
        <w:t></w:t>
      </w:r>
      <w:r w:rsidRPr="00AF78C3">
        <w:rPr>
          <w:rFonts w:ascii="Wingdings" w:hAnsi="Wingdings" w:cs="Wingdings"/>
          <w:color w:val="000000"/>
          <w:sz w:val="23"/>
          <w:szCs w:val="23"/>
        </w:rPr>
        <w:t></w:t>
      </w:r>
      <w:r w:rsidRPr="00AF78C3">
        <w:rPr>
          <w:rFonts w:ascii="Times New Roman" w:hAnsi="Times New Roman" w:cs="Times New Roman"/>
          <w:color w:val="000000"/>
          <w:sz w:val="23"/>
          <w:szCs w:val="23"/>
        </w:rPr>
        <w:t xml:space="preserve">СП 59.13330.2012. «Доступность зданий и сооружений для </w:t>
      </w:r>
      <w:proofErr w:type="spellStart"/>
      <w:r w:rsidRPr="00AF78C3">
        <w:rPr>
          <w:rFonts w:ascii="Times New Roman" w:hAnsi="Times New Roman" w:cs="Times New Roman"/>
          <w:color w:val="000000"/>
          <w:sz w:val="23"/>
          <w:szCs w:val="23"/>
        </w:rPr>
        <w:t>маломобильных</w:t>
      </w:r>
      <w:proofErr w:type="spellEnd"/>
      <w:r w:rsidRPr="00AF78C3">
        <w:rPr>
          <w:rFonts w:ascii="Times New Roman" w:hAnsi="Times New Roman" w:cs="Times New Roman"/>
          <w:color w:val="000000"/>
          <w:sz w:val="23"/>
          <w:szCs w:val="23"/>
        </w:rPr>
        <w:t xml:space="preserve"> групп населения. Актуализированная редакция </w:t>
      </w:r>
      <w:proofErr w:type="spellStart"/>
      <w:r w:rsidRPr="00AF78C3">
        <w:rPr>
          <w:rFonts w:ascii="Times New Roman" w:hAnsi="Times New Roman" w:cs="Times New Roman"/>
          <w:color w:val="000000"/>
          <w:sz w:val="23"/>
          <w:szCs w:val="23"/>
        </w:rPr>
        <w:t>С</w:t>
      </w:r>
      <w:r w:rsidR="009F0EEF" w:rsidRPr="00AF78C3">
        <w:rPr>
          <w:rFonts w:ascii="Times New Roman" w:hAnsi="Times New Roman" w:cs="Times New Roman"/>
          <w:color w:val="000000"/>
          <w:sz w:val="23"/>
          <w:szCs w:val="23"/>
        </w:rPr>
        <w:t>н</w:t>
      </w:r>
      <w:r w:rsidRPr="00AF78C3">
        <w:rPr>
          <w:rFonts w:ascii="Times New Roman" w:hAnsi="Times New Roman" w:cs="Times New Roman"/>
          <w:color w:val="000000"/>
          <w:sz w:val="23"/>
          <w:szCs w:val="23"/>
        </w:rPr>
        <w:t>иП</w:t>
      </w:r>
      <w:proofErr w:type="spellEnd"/>
      <w:r w:rsidRPr="00AF78C3">
        <w:rPr>
          <w:rFonts w:ascii="Times New Roman" w:hAnsi="Times New Roman" w:cs="Times New Roman"/>
          <w:color w:val="000000"/>
          <w:sz w:val="23"/>
          <w:szCs w:val="23"/>
        </w:rPr>
        <w:t xml:space="preserve"> 35-01-2001», утвержденный Приказом </w:t>
      </w:r>
      <w:proofErr w:type="spellStart"/>
      <w:r w:rsidRPr="00AF78C3">
        <w:rPr>
          <w:rFonts w:ascii="Times New Roman" w:hAnsi="Times New Roman" w:cs="Times New Roman"/>
          <w:color w:val="000000"/>
          <w:sz w:val="23"/>
          <w:szCs w:val="23"/>
        </w:rPr>
        <w:t>Минрегиона</w:t>
      </w:r>
      <w:proofErr w:type="spellEnd"/>
      <w:r w:rsidRPr="00AF78C3">
        <w:rPr>
          <w:rFonts w:ascii="Times New Roman" w:hAnsi="Times New Roman" w:cs="Times New Roman"/>
          <w:color w:val="000000"/>
          <w:sz w:val="23"/>
          <w:szCs w:val="23"/>
        </w:rPr>
        <w:t xml:space="preserve"> России от 27 декабря 2011 г. № 605 (Извлечения положений, которые носят обязательный характер) </w:t>
      </w:r>
    </w:p>
    <w:p w:rsidR="00D524B0" w:rsidRPr="00BA2826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F78C3">
        <w:rPr>
          <w:rFonts w:ascii="Wingdings" w:hAnsi="Wingdings" w:cs="Wingdings"/>
          <w:color w:val="000000"/>
          <w:sz w:val="23"/>
          <w:szCs w:val="23"/>
        </w:rPr>
        <w:t></w:t>
      </w:r>
      <w:r w:rsidRPr="00AF78C3">
        <w:rPr>
          <w:rFonts w:ascii="Wingdings" w:hAnsi="Wingdings" w:cs="Wingdings"/>
          <w:color w:val="000000"/>
          <w:sz w:val="23"/>
          <w:szCs w:val="23"/>
        </w:rPr>
        <w:t></w:t>
      </w:r>
      <w:r w:rsidRPr="00AF78C3">
        <w:rPr>
          <w:rFonts w:ascii="Times New Roman" w:hAnsi="Times New Roman" w:cs="Times New Roman"/>
          <w:color w:val="000000"/>
          <w:sz w:val="23"/>
          <w:szCs w:val="23"/>
        </w:rPr>
        <w:t xml:space="preserve">Свод правил СП 138.13330.2012 «Общественные здания и сооружения, доступные </w:t>
      </w:r>
      <w:proofErr w:type="spellStart"/>
      <w:r w:rsidRPr="00AF78C3">
        <w:rPr>
          <w:rFonts w:ascii="Times New Roman" w:hAnsi="Times New Roman" w:cs="Times New Roman"/>
          <w:color w:val="000000"/>
          <w:sz w:val="23"/>
          <w:szCs w:val="23"/>
        </w:rPr>
        <w:t>маломобильным</w:t>
      </w:r>
      <w:proofErr w:type="spellEnd"/>
      <w:r w:rsidRPr="00AF78C3">
        <w:rPr>
          <w:rFonts w:ascii="Times New Roman" w:hAnsi="Times New Roman" w:cs="Times New Roman"/>
          <w:color w:val="000000"/>
          <w:sz w:val="23"/>
          <w:szCs w:val="23"/>
        </w:rPr>
        <w:t xml:space="preserve"> группам населения. Правила проектирования», </w:t>
      </w:r>
      <w:proofErr w:type="gramStart"/>
      <w:r w:rsidRPr="00AF78C3">
        <w:rPr>
          <w:rFonts w:ascii="Times New Roman" w:hAnsi="Times New Roman" w:cs="Times New Roman"/>
          <w:color w:val="000000"/>
          <w:sz w:val="23"/>
          <w:szCs w:val="23"/>
        </w:rPr>
        <w:t>утвержденный</w:t>
      </w:r>
      <w:proofErr w:type="gramEnd"/>
      <w:r w:rsidRPr="00AF78C3">
        <w:rPr>
          <w:rFonts w:ascii="Times New Roman" w:hAnsi="Times New Roman" w:cs="Times New Roman"/>
          <w:color w:val="000000"/>
          <w:sz w:val="23"/>
          <w:szCs w:val="23"/>
        </w:rPr>
        <w:t xml:space="preserve"> Приказом Госстроя от 27.12.2012 N 124/ГС </w:t>
      </w:r>
    </w:p>
    <w:p w:rsidR="00D524B0" w:rsidRPr="00D524B0" w:rsidRDefault="00D524B0" w:rsidP="00D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826" w:rsidRDefault="009C4283" w:rsidP="00BA2826">
      <w:pPr>
        <w:pStyle w:val="Default"/>
        <w:rPr>
          <w:b/>
          <w:bCs/>
        </w:rPr>
      </w:pPr>
      <w:r>
        <w:rPr>
          <w:b/>
          <w:bCs/>
        </w:rPr>
        <w:t>Общая характеристика видов инвалидности.</w:t>
      </w:r>
    </w:p>
    <w:p w:rsidR="009C4283" w:rsidRPr="00BA2826" w:rsidRDefault="009C4283" w:rsidP="00BA2826">
      <w:pPr>
        <w:pStyle w:val="Default"/>
      </w:pPr>
    </w:p>
    <w:p w:rsidR="00BA2826" w:rsidRPr="00BA2826" w:rsidRDefault="00BA2826" w:rsidP="00BA2826">
      <w:pPr>
        <w:pStyle w:val="Default"/>
      </w:pPr>
      <w:r w:rsidRPr="00BA2826">
        <w:t>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</w:t>
      </w:r>
      <w:r w:rsidR="009C4283">
        <w:t>димость его социальной защиты.</w:t>
      </w:r>
    </w:p>
    <w:p w:rsidR="00BA2826" w:rsidRDefault="00BA2826" w:rsidP="00BA2826">
      <w:pPr>
        <w:pStyle w:val="Default"/>
      </w:pPr>
      <w:r w:rsidRPr="00BA2826">
        <w:t xml:space="preserve">При этом под ограничением жизнедеятельности понимается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 Основные категории жизнедеятельности человека представлены в табл. 1. </w:t>
      </w:r>
    </w:p>
    <w:p w:rsidR="009C4283" w:rsidRPr="00BA2826" w:rsidRDefault="009C4283" w:rsidP="00BA2826">
      <w:pPr>
        <w:pStyle w:val="Default"/>
      </w:pPr>
    </w:p>
    <w:p w:rsidR="00BA2826" w:rsidRDefault="00BA2826" w:rsidP="00BA2826">
      <w:pPr>
        <w:pStyle w:val="Default"/>
      </w:pPr>
      <w:r w:rsidRPr="00BA2826">
        <w:t xml:space="preserve">Таблица 1 </w:t>
      </w:r>
      <w:r w:rsidR="009C4283" w:rsidRPr="00BA2826">
        <w:t>Содержание категорий жизнедеятельности человека</w:t>
      </w:r>
    </w:p>
    <w:p w:rsidR="009C4283" w:rsidRPr="00BA2826" w:rsidRDefault="009C4283" w:rsidP="00BA2826">
      <w:pPr>
        <w:pStyle w:val="Default"/>
      </w:pPr>
    </w:p>
    <w:tbl>
      <w:tblPr>
        <w:tblStyle w:val="a4"/>
        <w:tblW w:w="10214" w:type="dxa"/>
        <w:tblLayout w:type="fixed"/>
        <w:tblLook w:val="0000"/>
      </w:tblPr>
      <w:tblGrid>
        <w:gridCol w:w="5104"/>
        <w:gridCol w:w="5100"/>
        <w:gridCol w:w="10"/>
      </w:tblGrid>
      <w:tr w:rsidR="00BA2826" w:rsidRPr="00BA2826" w:rsidTr="009C4283">
        <w:trPr>
          <w:trHeight w:val="249"/>
        </w:trPr>
        <w:tc>
          <w:tcPr>
            <w:tcW w:w="5104" w:type="dxa"/>
          </w:tcPr>
          <w:p w:rsidR="00BA2826" w:rsidRPr="00BA2826" w:rsidRDefault="00BA2826">
            <w:pPr>
              <w:pStyle w:val="Default"/>
            </w:pPr>
            <w:r w:rsidRPr="00BA2826">
              <w:rPr>
                <w:b/>
                <w:bCs/>
              </w:rPr>
              <w:t xml:space="preserve">Категории жизнедеятельности </w:t>
            </w:r>
          </w:p>
        </w:tc>
        <w:tc>
          <w:tcPr>
            <w:tcW w:w="5110" w:type="dxa"/>
            <w:gridSpan w:val="2"/>
          </w:tcPr>
          <w:p w:rsidR="00BA2826" w:rsidRPr="00BA2826" w:rsidRDefault="00BA2826">
            <w:pPr>
              <w:pStyle w:val="Default"/>
            </w:pPr>
            <w:r w:rsidRPr="00BA2826">
              <w:rPr>
                <w:b/>
                <w:bCs/>
              </w:rPr>
              <w:t xml:space="preserve">Содержание категории жизнедеятельности </w:t>
            </w:r>
          </w:p>
        </w:tc>
      </w:tr>
      <w:tr w:rsidR="00BA2826" w:rsidRPr="00BA2826" w:rsidTr="009C4283">
        <w:trPr>
          <w:trHeight w:val="385"/>
        </w:trPr>
        <w:tc>
          <w:tcPr>
            <w:tcW w:w="5104" w:type="dxa"/>
          </w:tcPr>
          <w:p w:rsidR="00BA2826" w:rsidRPr="00BA2826" w:rsidRDefault="00BA2826">
            <w:pPr>
              <w:pStyle w:val="Default"/>
            </w:pPr>
            <w:r w:rsidRPr="00BA2826">
              <w:rPr>
                <w:b/>
                <w:bCs/>
              </w:rPr>
              <w:t xml:space="preserve">Способность к самообслуживанию </w:t>
            </w:r>
          </w:p>
        </w:tc>
        <w:tc>
          <w:tcPr>
            <w:tcW w:w="5110" w:type="dxa"/>
            <w:gridSpan w:val="2"/>
          </w:tcPr>
          <w:p w:rsidR="00BA2826" w:rsidRPr="00BA2826" w:rsidRDefault="00BA2826">
            <w:pPr>
              <w:pStyle w:val="Default"/>
            </w:pPr>
            <w:r w:rsidRPr="00BA2826">
              <w:t xml:space="preserve">Способность человека самостоятельно осуществлять основные физиологические потребности, выполнять повседневную бытовую деятельность, в том числе навыки личной гигиены </w:t>
            </w:r>
          </w:p>
        </w:tc>
      </w:tr>
      <w:tr w:rsidR="00BA2826" w:rsidRPr="00BA2826" w:rsidTr="009C4283">
        <w:trPr>
          <w:trHeight w:val="387"/>
        </w:trPr>
        <w:tc>
          <w:tcPr>
            <w:tcW w:w="5104" w:type="dxa"/>
          </w:tcPr>
          <w:p w:rsidR="00BA2826" w:rsidRPr="00BA2826" w:rsidRDefault="00BA2826">
            <w:pPr>
              <w:pStyle w:val="Default"/>
            </w:pPr>
            <w:r w:rsidRPr="00BA2826">
              <w:rPr>
                <w:b/>
                <w:bCs/>
              </w:rPr>
              <w:t xml:space="preserve">Способность к самостоятельному передвижению </w:t>
            </w:r>
          </w:p>
        </w:tc>
        <w:tc>
          <w:tcPr>
            <w:tcW w:w="5110" w:type="dxa"/>
            <w:gridSpan w:val="2"/>
          </w:tcPr>
          <w:p w:rsidR="00BA2826" w:rsidRPr="00BA2826" w:rsidRDefault="00BA2826">
            <w:pPr>
              <w:pStyle w:val="Default"/>
            </w:pPr>
            <w:r w:rsidRPr="00BA2826">
              <w:t xml:space="preserve">Способность самостоятельно перемещаться в пространстве, сохранять равновесие тела при передвижении, в покое и при перемене положения тела, пользоваться общественным транспортом </w:t>
            </w:r>
          </w:p>
        </w:tc>
      </w:tr>
      <w:tr w:rsidR="00BA2826" w:rsidRPr="00BA2826" w:rsidTr="009C4283">
        <w:trPr>
          <w:trHeight w:val="385"/>
        </w:trPr>
        <w:tc>
          <w:tcPr>
            <w:tcW w:w="5104" w:type="dxa"/>
          </w:tcPr>
          <w:p w:rsidR="00BA2826" w:rsidRPr="00BA2826" w:rsidRDefault="00BA2826">
            <w:pPr>
              <w:pStyle w:val="Default"/>
            </w:pPr>
            <w:r w:rsidRPr="00BA2826">
              <w:rPr>
                <w:b/>
                <w:bCs/>
              </w:rPr>
              <w:t xml:space="preserve">Способность к ориентации </w:t>
            </w:r>
          </w:p>
        </w:tc>
        <w:tc>
          <w:tcPr>
            <w:tcW w:w="5110" w:type="dxa"/>
            <w:gridSpan w:val="2"/>
          </w:tcPr>
          <w:p w:rsidR="00BA2826" w:rsidRPr="00BA2826" w:rsidRDefault="00BA2826">
            <w:pPr>
              <w:pStyle w:val="Default"/>
            </w:pPr>
            <w:r w:rsidRPr="00BA2826">
              <w:t xml:space="preserve">Способность к адекватному восприятию личности и окружающей обстановки, оценке ситуации, к определению времени и места нахождения </w:t>
            </w:r>
          </w:p>
        </w:tc>
      </w:tr>
      <w:tr w:rsidR="00BA2826" w:rsidRPr="00BA2826" w:rsidTr="009C4283">
        <w:trPr>
          <w:trHeight w:val="385"/>
        </w:trPr>
        <w:tc>
          <w:tcPr>
            <w:tcW w:w="5104" w:type="dxa"/>
          </w:tcPr>
          <w:p w:rsidR="00BA2826" w:rsidRPr="00BA2826" w:rsidRDefault="00BA2826">
            <w:pPr>
              <w:pStyle w:val="Default"/>
            </w:pPr>
            <w:r w:rsidRPr="00BA2826">
              <w:rPr>
                <w:b/>
                <w:bCs/>
              </w:rPr>
              <w:t xml:space="preserve">Способность к общению </w:t>
            </w:r>
          </w:p>
        </w:tc>
        <w:tc>
          <w:tcPr>
            <w:tcW w:w="5110" w:type="dxa"/>
            <w:gridSpan w:val="2"/>
          </w:tcPr>
          <w:p w:rsidR="00BA2826" w:rsidRPr="00BA2826" w:rsidRDefault="00BA2826">
            <w:pPr>
              <w:pStyle w:val="Default"/>
            </w:pPr>
            <w:r w:rsidRPr="00BA2826">
              <w:t xml:space="preserve">Способность к установлению контактов между людьми путем восприятия, переработки, хранения, воспроизведения и передачи информации </w:t>
            </w:r>
          </w:p>
        </w:tc>
      </w:tr>
      <w:tr w:rsidR="00BA2826" w:rsidRPr="00BA2826" w:rsidTr="009C4283">
        <w:trPr>
          <w:trHeight w:val="387"/>
        </w:trPr>
        <w:tc>
          <w:tcPr>
            <w:tcW w:w="5104" w:type="dxa"/>
          </w:tcPr>
          <w:p w:rsidR="00BA2826" w:rsidRPr="00BA2826" w:rsidRDefault="00BA2826">
            <w:pPr>
              <w:pStyle w:val="Default"/>
            </w:pPr>
            <w:r w:rsidRPr="00BA2826">
              <w:rPr>
                <w:b/>
                <w:bCs/>
              </w:rPr>
              <w:lastRenderedPageBreak/>
              <w:t xml:space="preserve">Способность контролировать свое поведение </w:t>
            </w:r>
          </w:p>
        </w:tc>
        <w:tc>
          <w:tcPr>
            <w:tcW w:w="5110" w:type="dxa"/>
            <w:gridSpan w:val="2"/>
          </w:tcPr>
          <w:p w:rsidR="00BA2826" w:rsidRPr="00BA2826" w:rsidRDefault="00BA2826">
            <w:pPr>
              <w:pStyle w:val="Default"/>
            </w:pPr>
            <w:r w:rsidRPr="00BA2826">
              <w:t xml:space="preserve">Способность к осознанию себя и адекватному поведению с учетом социально-правовых и морально-этических норм </w:t>
            </w:r>
          </w:p>
        </w:tc>
      </w:tr>
      <w:tr w:rsidR="00BA2826" w:rsidRPr="00BA2826" w:rsidTr="009C4283">
        <w:trPr>
          <w:trHeight w:val="249"/>
        </w:trPr>
        <w:tc>
          <w:tcPr>
            <w:tcW w:w="5104" w:type="dxa"/>
          </w:tcPr>
          <w:p w:rsidR="00BA2826" w:rsidRPr="00BA2826" w:rsidRDefault="00BA2826">
            <w:pPr>
              <w:pStyle w:val="Default"/>
            </w:pPr>
            <w:r w:rsidRPr="00BA2826">
              <w:rPr>
                <w:b/>
                <w:bCs/>
              </w:rPr>
              <w:t xml:space="preserve">Способность к обучению </w:t>
            </w:r>
          </w:p>
        </w:tc>
        <w:tc>
          <w:tcPr>
            <w:tcW w:w="5110" w:type="dxa"/>
            <w:gridSpan w:val="2"/>
          </w:tcPr>
          <w:p w:rsidR="00BA2826" w:rsidRPr="00BA2826" w:rsidRDefault="00BA2826">
            <w:pPr>
              <w:pStyle w:val="Default"/>
            </w:pPr>
            <w:r w:rsidRPr="00BA2826">
              <w:t xml:space="preserve">Способность к целенаправленному процессу организации деятельности по овладению знаниями, умениями </w:t>
            </w:r>
          </w:p>
        </w:tc>
      </w:tr>
      <w:tr w:rsidR="00BA2826" w:rsidRPr="00BA2826" w:rsidTr="009C4283">
        <w:trPr>
          <w:gridAfter w:val="1"/>
          <w:wAfter w:w="10" w:type="dxa"/>
          <w:trHeight w:val="387"/>
        </w:trPr>
        <w:tc>
          <w:tcPr>
            <w:tcW w:w="5104" w:type="dxa"/>
          </w:tcPr>
          <w:p w:rsidR="00BA2826" w:rsidRPr="00BA2826" w:rsidRDefault="00BA2826">
            <w:pPr>
              <w:pStyle w:val="Default"/>
            </w:pPr>
            <w:r w:rsidRPr="00BA2826">
              <w:rPr>
                <w:b/>
                <w:bCs/>
              </w:rPr>
              <w:t xml:space="preserve">Способность к трудовой деятельности </w:t>
            </w:r>
          </w:p>
        </w:tc>
        <w:tc>
          <w:tcPr>
            <w:tcW w:w="5100" w:type="dxa"/>
          </w:tcPr>
          <w:p w:rsidR="00BA2826" w:rsidRPr="00BA2826" w:rsidRDefault="00BA2826">
            <w:pPr>
              <w:pStyle w:val="Default"/>
            </w:pPr>
            <w:r w:rsidRPr="00BA2826">
              <w:t xml:space="preserve">Способность осуществлять трудовую деятельность в соответствии с требованиями к содержанию, объему, качеству и условиям выполнения работы </w:t>
            </w:r>
          </w:p>
        </w:tc>
      </w:tr>
    </w:tbl>
    <w:p w:rsidR="009C4283" w:rsidRDefault="009C4283" w:rsidP="00BA2826">
      <w:pPr>
        <w:pStyle w:val="Default"/>
      </w:pPr>
      <w:r>
        <w:t xml:space="preserve"> </w:t>
      </w:r>
    </w:p>
    <w:p w:rsidR="00BA2826" w:rsidRPr="00BA2826" w:rsidRDefault="00BA2826" w:rsidP="00BA2826">
      <w:pPr>
        <w:pStyle w:val="Default"/>
      </w:pPr>
      <w:r w:rsidRPr="00BA2826">
        <w:t>Наряду с термином «инвалид» в нормативных актах и специальной литературе используется термин «</w:t>
      </w:r>
      <w:proofErr w:type="spellStart"/>
      <w:r w:rsidRPr="00BA2826">
        <w:t>маломобильные</w:t>
      </w:r>
      <w:proofErr w:type="spellEnd"/>
      <w:r w:rsidRPr="00BA2826">
        <w:t xml:space="preserve"> группы населения» (МГН), который определяется как «люди, испытывающие затруднения при самостоятельном передвижении, получении услуги, необходимой информации или при ориентировании в пространстве. К </w:t>
      </w:r>
      <w:proofErr w:type="spellStart"/>
      <w:r w:rsidRPr="00BA2826">
        <w:t>маломобильным</w:t>
      </w:r>
      <w:proofErr w:type="spellEnd"/>
      <w:r w:rsidRPr="00BA2826">
        <w:t xml:space="preserve"> группам населения здесь отнесены: инвалиды, люди с временным нарушением здоровья, беременные женщины, люди старших возрастов, люди с детскими колясками и т.п.». МГН – это более широкая категория людей, включающая в себя инвалидов. </w:t>
      </w:r>
    </w:p>
    <w:p w:rsidR="00BA2826" w:rsidRPr="00BA2826" w:rsidRDefault="00BA2826" w:rsidP="00BA2826">
      <w:pPr>
        <w:pStyle w:val="Default"/>
      </w:pPr>
      <w:r w:rsidRPr="00BA2826">
        <w:rPr>
          <w:b/>
          <w:bCs/>
        </w:rPr>
        <w:t xml:space="preserve"> Систематизация форм инвалидности для решения вопросов доступности. </w:t>
      </w:r>
    </w:p>
    <w:p w:rsidR="00BA2826" w:rsidRPr="00BA2826" w:rsidRDefault="00BA2826" w:rsidP="00BA2826">
      <w:pPr>
        <w:pStyle w:val="Default"/>
      </w:pPr>
      <w:r w:rsidRPr="00BA2826">
        <w:t>Для решения вопросов создания доступной среды жизнедеятельности на объектах социальной инфраструктуры разработана классификация форм инвалидности, которую условно можно обозн</w:t>
      </w:r>
      <w:r w:rsidR="00EA0303">
        <w:t>ачить «</w:t>
      </w:r>
      <w:proofErr w:type="spellStart"/>
      <w:r w:rsidR="00EA0303">
        <w:t>пентада</w:t>
      </w:r>
      <w:proofErr w:type="spellEnd"/>
      <w:r w:rsidR="00EA0303">
        <w:t xml:space="preserve"> </w:t>
      </w:r>
      <w:proofErr w:type="spellStart"/>
      <w:r w:rsidR="00EA0303">
        <w:t>косгу</w:t>
      </w:r>
      <w:proofErr w:type="spellEnd"/>
      <w:r w:rsidR="00EA0303">
        <w:t>» (табл.2)</w:t>
      </w:r>
    </w:p>
    <w:p w:rsidR="00BA2826" w:rsidRPr="00BA2826" w:rsidRDefault="00BA2826" w:rsidP="00BA2826">
      <w:pPr>
        <w:pStyle w:val="Default"/>
      </w:pPr>
      <w:r w:rsidRPr="00BA2826">
        <w:t xml:space="preserve">Таблица 2 </w:t>
      </w:r>
    </w:p>
    <w:tbl>
      <w:tblPr>
        <w:tblStyle w:val="a4"/>
        <w:tblW w:w="0" w:type="auto"/>
        <w:tblLayout w:type="fixed"/>
        <w:tblLook w:val="0000"/>
      </w:tblPr>
      <w:tblGrid>
        <w:gridCol w:w="4180"/>
        <w:gridCol w:w="39"/>
        <w:gridCol w:w="4141"/>
      </w:tblGrid>
      <w:tr w:rsidR="00EA0303" w:rsidRPr="00BA2826" w:rsidTr="00EA0303">
        <w:trPr>
          <w:trHeight w:val="249"/>
        </w:trPr>
        <w:tc>
          <w:tcPr>
            <w:tcW w:w="4219" w:type="dxa"/>
            <w:gridSpan w:val="2"/>
          </w:tcPr>
          <w:p w:rsidR="00EA0303" w:rsidRPr="00EA0303" w:rsidRDefault="00EA0303" w:rsidP="00EA0303">
            <w:pPr>
              <w:pStyle w:val="Default"/>
              <w:rPr>
                <w:b/>
              </w:rPr>
            </w:pPr>
            <w:r w:rsidRPr="00EA0303">
              <w:rPr>
                <w:b/>
              </w:rPr>
              <w:t>Буквенное обозначение</w:t>
            </w:r>
          </w:p>
        </w:tc>
        <w:tc>
          <w:tcPr>
            <w:tcW w:w="4141" w:type="dxa"/>
          </w:tcPr>
          <w:p w:rsidR="00EA0303" w:rsidRPr="00EA0303" w:rsidRDefault="00EA0303" w:rsidP="000B0647">
            <w:pPr>
              <w:pStyle w:val="Default"/>
              <w:rPr>
                <w:b/>
              </w:rPr>
            </w:pPr>
            <w:r w:rsidRPr="00EA0303">
              <w:rPr>
                <w:b/>
              </w:rPr>
              <w:t xml:space="preserve">Классификация форм инвалидности </w:t>
            </w:r>
          </w:p>
        </w:tc>
      </w:tr>
      <w:tr w:rsidR="00EA0303" w:rsidRPr="00BA2826" w:rsidTr="009C4283">
        <w:trPr>
          <w:trHeight w:val="247"/>
        </w:trPr>
        <w:tc>
          <w:tcPr>
            <w:tcW w:w="4180" w:type="dxa"/>
          </w:tcPr>
          <w:p w:rsidR="00EA0303" w:rsidRPr="00BA2826" w:rsidRDefault="00EA0303">
            <w:pPr>
              <w:pStyle w:val="Default"/>
            </w:pPr>
            <w:r w:rsidRPr="00BA2826">
              <w:rPr>
                <w:b/>
                <w:bCs/>
              </w:rPr>
              <w:t xml:space="preserve">К </w:t>
            </w:r>
          </w:p>
        </w:tc>
        <w:tc>
          <w:tcPr>
            <w:tcW w:w="4180" w:type="dxa"/>
            <w:gridSpan w:val="2"/>
          </w:tcPr>
          <w:p w:rsidR="00EA0303" w:rsidRPr="00BA2826" w:rsidRDefault="00EA0303">
            <w:pPr>
              <w:pStyle w:val="Default"/>
            </w:pPr>
            <w:r w:rsidRPr="00BA2826">
              <w:t xml:space="preserve">Инвалиды, передвигающиеся на креслах-колясках </w:t>
            </w:r>
          </w:p>
        </w:tc>
      </w:tr>
      <w:tr w:rsidR="00EA0303" w:rsidRPr="00BA2826" w:rsidTr="009C4283">
        <w:trPr>
          <w:trHeight w:val="247"/>
        </w:trPr>
        <w:tc>
          <w:tcPr>
            <w:tcW w:w="4180" w:type="dxa"/>
          </w:tcPr>
          <w:p w:rsidR="00EA0303" w:rsidRPr="00BA2826" w:rsidRDefault="00EA0303">
            <w:pPr>
              <w:pStyle w:val="Default"/>
            </w:pPr>
            <w:r w:rsidRPr="00BA2826">
              <w:rPr>
                <w:b/>
                <w:bCs/>
              </w:rPr>
              <w:t xml:space="preserve">О </w:t>
            </w:r>
          </w:p>
        </w:tc>
        <w:tc>
          <w:tcPr>
            <w:tcW w:w="4180" w:type="dxa"/>
            <w:gridSpan w:val="2"/>
          </w:tcPr>
          <w:p w:rsidR="00EA0303" w:rsidRPr="00BA2826" w:rsidRDefault="00EA0303">
            <w:pPr>
              <w:pStyle w:val="Default"/>
            </w:pPr>
            <w:r w:rsidRPr="00BA2826">
              <w:t xml:space="preserve">Инвалиды с нарушениями опорно-двигательного аппарата </w:t>
            </w:r>
          </w:p>
        </w:tc>
      </w:tr>
      <w:tr w:rsidR="00EA0303" w:rsidRPr="00BA2826" w:rsidTr="009C4283">
        <w:trPr>
          <w:trHeight w:val="247"/>
        </w:trPr>
        <w:tc>
          <w:tcPr>
            <w:tcW w:w="4180" w:type="dxa"/>
          </w:tcPr>
          <w:p w:rsidR="00EA0303" w:rsidRPr="00BA2826" w:rsidRDefault="00EA0303">
            <w:pPr>
              <w:pStyle w:val="Default"/>
              <w:rPr>
                <w:b/>
                <w:bCs/>
              </w:rPr>
            </w:pPr>
            <w:r w:rsidRPr="00BA2826">
              <w:rPr>
                <w:b/>
                <w:bCs/>
              </w:rPr>
              <w:t>С</w:t>
            </w:r>
          </w:p>
        </w:tc>
        <w:tc>
          <w:tcPr>
            <w:tcW w:w="4180" w:type="dxa"/>
            <w:gridSpan w:val="2"/>
          </w:tcPr>
          <w:p w:rsidR="00EA0303" w:rsidRPr="00BA2826" w:rsidRDefault="00EA0303" w:rsidP="000B0647">
            <w:pPr>
              <w:pStyle w:val="Default"/>
            </w:pPr>
            <w:r w:rsidRPr="00BA2826">
              <w:t xml:space="preserve">Инвалиды с нарушениями зрения </w:t>
            </w:r>
          </w:p>
        </w:tc>
      </w:tr>
      <w:tr w:rsidR="00EA0303" w:rsidRPr="00BA2826" w:rsidTr="009C4283">
        <w:trPr>
          <w:trHeight w:val="247"/>
        </w:trPr>
        <w:tc>
          <w:tcPr>
            <w:tcW w:w="4180" w:type="dxa"/>
          </w:tcPr>
          <w:p w:rsidR="00EA0303" w:rsidRPr="00BA2826" w:rsidRDefault="00EA0303">
            <w:pPr>
              <w:pStyle w:val="Default"/>
              <w:rPr>
                <w:b/>
                <w:bCs/>
              </w:rPr>
            </w:pPr>
            <w:r w:rsidRPr="00BA2826">
              <w:rPr>
                <w:b/>
                <w:bCs/>
              </w:rPr>
              <w:t>Г</w:t>
            </w:r>
          </w:p>
        </w:tc>
        <w:tc>
          <w:tcPr>
            <w:tcW w:w="4180" w:type="dxa"/>
            <w:gridSpan w:val="2"/>
          </w:tcPr>
          <w:p w:rsidR="00EA0303" w:rsidRPr="00BA2826" w:rsidRDefault="00EA0303" w:rsidP="000B0647">
            <w:pPr>
              <w:pStyle w:val="Default"/>
            </w:pPr>
            <w:r w:rsidRPr="00BA2826">
              <w:t xml:space="preserve">Инвалиды с нарушениями слуха </w:t>
            </w:r>
          </w:p>
        </w:tc>
      </w:tr>
      <w:tr w:rsidR="00EA0303" w:rsidRPr="00BA2826" w:rsidTr="009C4283">
        <w:trPr>
          <w:trHeight w:val="247"/>
        </w:trPr>
        <w:tc>
          <w:tcPr>
            <w:tcW w:w="4180" w:type="dxa"/>
          </w:tcPr>
          <w:p w:rsidR="00EA0303" w:rsidRPr="00BA2826" w:rsidRDefault="00EA0303" w:rsidP="000B0647">
            <w:pPr>
              <w:pStyle w:val="Default"/>
            </w:pPr>
            <w:r w:rsidRPr="00BA2826">
              <w:rPr>
                <w:b/>
                <w:bCs/>
              </w:rPr>
              <w:t xml:space="preserve">У </w:t>
            </w:r>
          </w:p>
        </w:tc>
        <w:tc>
          <w:tcPr>
            <w:tcW w:w="4180" w:type="dxa"/>
            <w:gridSpan w:val="2"/>
          </w:tcPr>
          <w:p w:rsidR="00EA0303" w:rsidRPr="00BA2826" w:rsidRDefault="00EA0303" w:rsidP="000B0647">
            <w:pPr>
              <w:pStyle w:val="Default"/>
            </w:pPr>
            <w:r w:rsidRPr="00BA2826">
              <w:t xml:space="preserve">Инвалиды с нарушениями умственного развития </w:t>
            </w:r>
          </w:p>
        </w:tc>
      </w:tr>
    </w:tbl>
    <w:p w:rsidR="00EA0303" w:rsidRDefault="00EA0303" w:rsidP="00BA2826">
      <w:pPr>
        <w:pStyle w:val="Default"/>
      </w:pPr>
    </w:p>
    <w:p w:rsidR="00BA2826" w:rsidRPr="00BA2826" w:rsidRDefault="00BA2826" w:rsidP="00BA2826">
      <w:pPr>
        <w:pStyle w:val="Default"/>
      </w:pPr>
      <w:r w:rsidRPr="00BA2826">
        <w:t xml:space="preserve">В зависимости от формы инвалидности лицо сталкивается с определенными барьерами, мешающими ему пользоваться зданиями, сооружениями и предоставляемыми населению услугами наравне с остальными людьми. </w:t>
      </w:r>
    </w:p>
    <w:p w:rsidR="00EA0303" w:rsidRDefault="00EA0303" w:rsidP="00BA2826">
      <w:pPr>
        <w:pStyle w:val="Default"/>
        <w:rPr>
          <w:b/>
          <w:bCs/>
        </w:rPr>
      </w:pPr>
      <w:r>
        <w:rPr>
          <w:b/>
          <w:bCs/>
        </w:rPr>
        <w:t xml:space="preserve"> </w:t>
      </w:r>
    </w:p>
    <w:p w:rsidR="00BA2826" w:rsidRPr="00BA2826" w:rsidRDefault="00BA2826" w:rsidP="00BA2826">
      <w:pPr>
        <w:pStyle w:val="Default"/>
      </w:pPr>
      <w:r w:rsidRPr="00BA2826">
        <w:rPr>
          <w:b/>
          <w:bCs/>
        </w:rPr>
        <w:t xml:space="preserve">Краткая характеристика барьеров окружающей среды для инвалидов разных форм </w:t>
      </w:r>
    </w:p>
    <w:p w:rsidR="00BA2826" w:rsidRPr="00BA2826" w:rsidRDefault="00BA2826" w:rsidP="00BA2826">
      <w:pPr>
        <w:pStyle w:val="Default"/>
      </w:pPr>
      <w:r w:rsidRPr="00BA2826">
        <w:rPr>
          <w:i/>
          <w:iCs/>
        </w:rPr>
        <w:t xml:space="preserve">Для инвалидов, передвигающихся на креслах-колясках, </w:t>
      </w:r>
      <w:r w:rsidRPr="00BA2826">
        <w:t xml:space="preserve">барьерами различной степени выраженности могут быть пороги, ступени, неровное, скользкое покрытие, неправильно установленные пандусы, отсутствие поручней, высокое расположение информации, высокие прилавки, отсутствие места для разворота на </w:t>
      </w:r>
      <w:proofErr w:type="spellStart"/>
      <w:proofErr w:type="gramStart"/>
      <w:r w:rsidRPr="00BA2826">
        <w:t>кресло-коляске</w:t>
      </w:r>
      <w:proofErr w:type="spellEnd"/>
      <w:proofErr w:type="gramEnd"/>
      <w:r w:rsidRPr="00BA2826">
        <w:t xml:space="preserve">, узкие дверные проемы, коридоры, отсутствие посторонней помощи при преодолении препятствий (при необходимости) и др. физические и информационные барьеры. </w:t>
      </w:r>
    </w:p>
    <w:p w:rsidR="00BA2826" w:rsidRPr="00BA2826" w:rsidRDefault="00BA2826" w:rsidP="00BA2826">
      <w:pPr>
        <w:pStyle w:val="Default"/>
      </w:pPr>
      <w:r w:rsidRPr="00BA2826">
        <w:rPr>
          <w:i/>
          <w:iCs/>
        </w:rPr>
        <w:t xml:space="preserve">Для инвалидов с нарушениями опорно-двигательного аппарата </w:t>
      </w:r>
      <w:r w:rsidRPr="00BA2826">
        <w:t xml:space="preserve">барьерами различной степени выраженности могут быть: </w:t>
      </w:r>
    </w:p>
    <w:p w:rsidR="00BA2826" w:rsidRPr="00BA2826" w:rsidRDefault="00BA2826" w:rsidP="00BA2826">
      <w:pPr>
        <w:pStyle w:val="Default"/>
        <w:spacing w:after="27"/>
      </w:pPr>
      <w:proofErr w:type="gramStart"/>
      <w:r w:rsidRPr="00BA2826">
        <w:t xml:space="preserve">1) для лиц, передвигающихся самостоятельно с помощью тростей, костылей, опор – пороги, ступени, неровное, скользкое покрытие, неправильно установленные пандусы, отсутствие поручней, отсутствие мест отдыха на пути движения и др. физические барьеры; </w:t>
      </w:r>
      <w:proofErr w:type="gramEnd"/>
    </w:p>
    <w:p w:rsidR="00BA2826" w:rsidRPr="00BA2826" w:rsidRDefault="00BA2826" w:rsidP="00BA2826">
      <w:pPr>
        <w:pStyle w:val="Default"/>
      </w:pPr>
      <w:r w:rsidRPr="00BA2826">
        <w:lastRenderedPageBreak/>
        <w:t xml:space="preserve">2) для лиц, не действующих руками – препятствия при выполнении действий руками (открывание дверей, снятие одежды и обуви и т.д., пользование краном, клавишами и др.), отсутствие помощи на объекте социальной инфраструктуры для осуществления действий руками; </w:t>
      </w:r>
    </w:p>
    <w:p w:rsidR="00BA2826" w:rsidRPr="00BA2826" w:rsidRDefault="00BA2826" w:rsidP="00BA2826">
      <w:pPr>
        <w:pStyle w:val="Default"/>
      </w:pPr>
    </w:p>
    <w:p w:rsidR="00BA2826" w:rsidRPr="00BA2826" w:rsidRDefault="00BA2826" w:rsidP="00BA2826">
      <w:pPr>
        <w:pStyle w:val="Default"/>
      </w:pPr>
      <w:proofErr w:type="gramStart"/>
      <w:r w:rsidRPr="00BA2826">
        <w:rPr>
          <w:i/>
          <w:iCs/>
        </w:rPr>
        <w:t xml:space="preserve">Для инвалидов с нарушениями зрения </w:t>
      </w:r>
      <w:r w:rsidRPr="00BA2826">
        <w:t xml:space="preserve">барьерами различной степени выраженности могут быть отсутствие тактильных указателей, в том числе направления движения, информационных указателей, преграды на пути движения (стойки, колонны, углы, стеклянные двери без контрастного обозначения и др.); неровное, скользкое покрытие, отсутствие помощи на объекте социальной инфраструктуры для получения информации и ориентации и др. </w:t>
      </w:r>
      <w:proofErr w:type="gramEnd"/>
    </w:p>
    <w:p w:rsidR="00BA2826" w:rsidRPr="00BA2826" w:rsidRDefault="00BA2826" w:rsidP="00BA2826">
      <w:pPr>
        <w:pStyle w:val="Default"/>
      </w:pPr>
      <w:proofErr w:type="gramStart"/>
      <w:r w:rsidRPr="00BA2826">
        <w:rPr>
          <w:i/>
          <w:iCs/>
        </w:rPr>
        <w:t xml:space="preserve">Для инвалидов с нарушениями слуха </w:t>
      </w:r>
      <w:r w:rsidRPr="00BA2826">
        <w:t xml:space="preserve">барьерами различной степени выраженности могут быть отсутствие зрительной информации, в том числе при чрезвычайных ситуациях на объекте социальной инфраструктуры, отсутствие возможности подключения современных технических средств реабилитации (слуховых аппаратов) к системам информации (например, через индукционные петли), электромагнитные помехи при проходе через турникеты, средства контроля для лиц с </w:t>
      </w:r>
      <w:proofErr w:type="spellStart"/>
      <w:r w:rsidRPr="00BA2826">
        <w:t>кохлеарными</w:t>
      </w:r>
      <w:proofErr w:type="spellEnd"/>
      <w:r w:rsidRPr="00BA2826">
        <w:t xml:space="preserve"> </w:t>
      </w:r>
      <w:proofErr w:type="spellStart"/>
      <w:r w:rsidRPr="00BA2826">
        <w:t>имплантами</w:t>
      </w:r>
      <w:proofErr w:type="spellEnd"/>
      <w:r w:rsidRPr="00BA2826">
        <w:t xml:space="preserve">, отсутствие </w:t>
      </w:r>
      <w:proofErr w:type="spellStart"/>
      <w:r w:rsidRPr="00BA2826">
        <w:t>сурдопереводчика</w:t>
      </w:r>
      <w:proofErr w:type="spellEnd"/>
      <w:r w:rsidRPr="00BA2826">
        <w:t xml:space="preserve">, </w:t>
      </w:r>
      <w:proofErr w:type="spellStart"/>
      <w:r w:rsidRPr="00BA2826">
        <w:t>тифлосурдопереводчика</w:t>
      </w:r>
      <w:proofErr w:type="spellEnd"/>
      <w:r w:rsidRPr="00BA2826">
        <w:t xml:space="preserve"> и др. информационные барьеры. </w:t>
      </w:r>
      <w:proofErr w:type="gramEnd"/>
    </w:p>
    <w:p w:rsidR="00BA2826" w:rsidRPr="00BA2826" w:rsidRDefault="00BA2826" w:rsidP="00BA2826">
      <w:pPr>
        <w:pStyle w:val="Default"/>
      </w:pPr>
      <w:r w:rsidRPr="00BA2826">
        <w:rPr>
          <w:i/>
          <w:iCs/>
        </w:rPr>
        <w:t xml:space="preserve">Для инвалидов с нарушениями умственного развития </w:t>
      </w:r>
      <w:r w:rsidRPr="00BA2826">
        <w:t xml:space="preserve">барьерами различной степени выраженности могут быть отсутствие понятной для усвоения информации на объекте социальной инфраструктуры, отсутствие помощи на объекте социальной инфраструктуры для получения информации и ориентации и др. </w:t>
      </w:r>
    </w:p>
    <w:p w:rsidR="00EA0303" w:rsidRDefault="00EA0303" w:rsidP="00BA2826">
      <w:pPr>
        <w:pStyle w:val="Default"/>
        <w:rPr>
          <w:b/>
          <w:bCs/>
        </w:rPr>
      </w:pPr>
    </w:p>
    <w:p w:rsidR="00BA2826" w:rsidRPr="00BA2826" w:rsidRDefault="00BA2826" w:rsidP="00BA2826">
      <w:pPr>
        <w:pStyle w:val="Default"/>
      </w:pPr>
      <w:r w:rsidRPr="00BA2826">
        <w:rPr>
          <w:b/>
          <w:bCs/>
        </w:rPr>
        <w:t xml:space="preserve">Общие рекомендации для специалистов по устранению барьеров для инвалидов с разными формами инвалидности. </w:t>
      </w:r>
    </w:p>
    <w:p w:rsidR="00BA2826" w:rsidRPr="00BA2826" w:rsidRDefault="00BA2826" w:rsidP="00BA2826">
      <w:pPr>
        <w:pStyle w:val="Default"/>
      </w:pPr>
      <w:r w:rsidRPr="00BA2826">
        <w:t xml:space="preserve">Общие рекомендации по устранению барьеров окружающей среды на объектах социальной инфраструктуры представлены в табл.3 </w:t>
      </w:r>
    </w:p>
    <w:p w:rsidR="00EA0303" w:rsidRDefault="00EA0303" w:rsidP="00BA2826">
      <w:pPr>
        <w:pStyle w:val="Default"/>
      </w:pPr>
    </w:p>
    <w:p w:rsidR="00BA2826" w:rsidRPr="00EA0303" w:rsidRDefault="00BA2826" w:rsidP="00BA2826">
      <w:pPr>
        <w:pStyle w:val="Default"/>
        <w:rPr>
          <w:i/>
        </w:rPr>
      </w:pPr>
      <w:r w:rsidRPr="00BA2826">
        <w:t xml:space="preserve">Таблица 3 </w:t>
      </w:r>
      <w:r w:rsidR="00EA0303" w:rsidRPr="00EA0303">
        <w:rPr>
          <w:i/>
        </w:rPr>
        <w:t>Общие рекомендации по устранению барьеров окружающей среды для инвалидов с разными формами инвалидности</w:t>
      </w:r>
    </w:p>
    <w:tbl>
      <w:tblPr>
        <w:tblStyle w:val="a4"/>
        <w:tblW w:w="0" w:type="auto"/>
        <w:tblLayout w:type="fixed"/>
        <w:tblLook w:val="0000"/>
      </w:tblPr>
      <w:tblGrid>
        <w:gridCol w:w="4683"/>
        <w:gridCol w:w="4679"/>
        <w:gridCol w:w="8"/>
      </w:tblGrid>
      <w:tr w:rsidR="00BA2826" w:rsidRPr="00BA2826" w:rsidTr="00EA0303">
        <w:trPr>
          <w:trHeight w:val="249"/>
        </w:trPr>
        <w:tc>
          <w:tcPr>
            <w:tcW w:w="4683" w:type="dxa"/>
          </w:tcPr>
          <w:p w:rsidR="00BA2826" w:rsidRPr="00BA2826" w:rsidRDefault="00BA2826">
            <w:pPr>
              <w:pStyle w:val="Default"/>
            </w:pPr>
            <w:r w:rsidRPr="00BA2826">
              <w:rPr>
                <w:b/>
                <w:bCs/>
              </w:rPr>
              <w:t xml:space="preserve">Основные формы инвалидности </w:t>
            </w:r>
          </w:p>
        </w:tc>
        <w:tc>
          <w:tcPr>
            <w:tcW w:w="4687" w:type="dxa"/>
            <w:gridSpan w:val="2"/>
          </w:tcPr>
          <w:p w:rsidR="00BA2826" w:rsidRPr="00BA2826" w:rsidRDefault="00BA2826">
            <w:pPr>
              <w:pStyle w:val="Default"/>
            </w:pPr>
            <w:r w:rsidRPr="00BA2826">
              <w:rPr>
                <w:b/>
                <w:bCs/>
              </w:rPr>
              <w:t xml:space="preserve">Общие рекомендации по устранению барьеров окружающей среды </w:t>
            </w:r>
          </w:p>
        </w:tc>
      </w:tr>
      <w:tr w:rsidR="00BA2826" w:rsidRPr="00BA2826" w:rsidTr="00EA0303">
        <w:trPr>
          <w:gridAfter w:val="1"/>
          <w:wAfter w:w="8" w:type="dxa"/>
          <w:trHeight w:val="661"/>
        </w:trPr>
        <w:tc>
          <w:tcPr>
            <w:tcW w:w="4683" w:type="dxa"/>
          </w:tcPr>
          <w:p w:rsidR="00BA2826" w:rsidRPr="00BA2826" w:rsidRDefault="00BA2826">
            <w:pPr>
              <w:pStyle w:val="Default"/>
            </w:pPr>
            <w:r w:rsidRPr="00BA2826">
              <w:rPr>
                <w:b/>
                <w:bCs/>
              </w:rPr>
              <w:t xml:space="preserve">Инвалиды с нарушениями зрения </w:t>
            </w:r>
          </w:p>
        </w:tc>
        <w:tc>
          <w:tcPr>
            <w:tcW w:w="4679" w:type="dxa"/>
          </w:tcPr>
          <w:p w:rsidR="00BA2826" w:rsidRPr="00BA2826" w:rsidRDefault="00BA2826">
            <w:pPr>
              <w:pStyle w:val="Default"/>
            </w:pPr>
            <w:r w:rsidRPr="00BA2826">
              <w:t xml:space="preserve">Устранение информационных и физических барьеров на пути движения, предоставление информации в доступном виде (укрупненный шрифт, плоско-точечный шрифт Брайля, контрастные знаки), допуск </w:t>
            </w:r>
            <w:proofErr w:type="spellStart"/>
            <w:r w:rsidRPr="00BA2826">
              <w:t>тифлопереводчика</w:t>
            </w:r>
            <w:proofErr w:type="spellEnd"/>
            <w:r w:rsidRPr="00BA2826">
              <w:t xml:space="preserve">, допуск собаки проводника </w:t>
            </w:r>
          </w:p>
        </w:tc>
      </w:tr>
      <w:tr w:rsidR="00BA2826" w:rsidRPr="00BA2826" w:rsidTr="00EA0303">
        <w:trPr>
          <w:gridAfter w:val="1"/>
          <w:wAfter w:w="8" w:type="dxa"/>
          <w:trHeight w:val="249"/>
        </w:trPr>
        <w:tc>
          <w:tcPr>
            <w:tcW w:w="4683" w:type="dxa"/>
          </w:tcPr>
          <w:p w:rsidR="00BA2826" w:rsidRPr="00BA2826" w:rsidRDefault="00BA2826">
            <w:pPr>
              <w:pStyle w:val="Default"/>
            </w:pPr>
            <w:r w:rsidRPr="00BA2826">
              <w:rPr>
                <w:b/>
                <w:bCs/>
              </w:rPr>
              <w:t xml:space="preserve">Инвалиды с нарушениями слуха </w:t>
            </w:r>
          </w:p>
        </w:tc>
        <w:tc>
          <w:tcPr>
            <w:tcW w:w="4679" w:type="dxa"/>
          </w:tcPr>
          <w:p w:rsidR="00BA2826" w:rsidRPr="00BA2826" w:rsidRDefault="00BA2826">
            <w:pPr>
              <w:pStyle w:val="Default"/>
            </w:pPr>
            <w:r w:rsidRPr="00BA2826">
              <w:t xml:space="preserve">Устранение барьеров по предоставлению информации, допуск </w:t>
            </w:r>
            <w:proofErr w:type="spellStart"/>
            <w:r w:rsidRPr="00BA2826">
              <w:t>сурдопереводчика</w:t>
            </w:r>
            <w:proofErr w:type="spellEnd"/>
            <w:r w:rsidRPr="00BA2826">
              <w:t xml:space="preserve"> </w:t>
            </w:r>
          </w:p>
        </w:tc>
      </w:tr>
      <w:tr w:rsidR="00BA2826" w:rsidRPr="00BA2826" w:rsidTr="00EA0303">
        <w:trPr>
          <w:gridAfter w:val="1"/>
          <w:wAfter w:w="8" w:type="dxa"/>
          <w:trHeight w:val="387"/>
        </w:trPr>
        <w:tc>
          <w:tcPr>
            <w:tcW w:w="4683" w:type="dxa"/>
          </w:tcPr>
          <w:p w:rsidR="00BA2826" w:rsidRPr="00BA2826" w:rsidRDefault="00BA2826">
            <w:pPr>
              <w:pStyle w:val="Default"/>
            </w:pPr>
            <w:r w:rsidRPr="00BA2826">
              <w:rPr>
                <w:b/>
                <w:bCs/>
              </w:rPr>
              <w:t xml:space="preserve">Инвалиды с нарушениями умственного развития </w:t>
            </w:r>
          </w:p>
        </w:tc>
        <w:tc>
          <w:tcPr>
            <w:tcW w:w="4679" w:type="dxa"/>
          </w:tcPr>
          <w:p w:rsidR="00BA2826" w:rsidRPr="00BA2826" w:rsidRDefault="00BA2826">
            <w:pPr>
              <w:pStyle w:val="Default"/>
            </w:pPr>
            <w:r w:rsidRPr="00BA2826">
              <w:t xml:space="preserve">Устранение барьеров по предоставлению информации («ясный язык» или «легкое чтение»), организация сопровождения </w:t>
            </w:r>
          </w:p>
        </w:tc>
      </w:tr>
    </w:tbl>
    <w:p w:rsidR="00EA0303" w:rsidRDefault="00EA0303" w:rsidP="00BA2826">
      <w:pPr>
        <w:pStyle w:val="Default"/>
        <w:rPr>
          <w:b/>
          <w:bCs/>
        </w:rPr>
      </w:pPr>
    </w:p>
    <w:p w:rsidR="00BA2826" w:rsidRPr="00BA2826" w:rsidRDefault="00BA2826" w:rsidP="00BA2826">
      <w:pPr>
        <w:pStyle w:val="Default"/>
      </w:pPr>
      <w:r w:rsidRPr="00BA2826">
        <w:rPr>
          <w:b/>
          <w:bCs/>
        </w:rPr>
        <w:t xml:space="preserve">Этика общения с инвалидами </w:t>
      </w:r>
    </w:p>
    <w:p w:rsidR="00BA2826" w:rsidRPr="00BA2826" w:rsidRDefault="00BA2826" w:rsidP="00EA0303">
      <w:pPr>
        <w:pStyle w:val="Default"/>
        <w:ind w:firstLine="720"/>
        <w:jc w:val="both"/>
      </w:pPr>
      <w:r w:rsidRPr="00BA2826">
        <w:t xml:space="preserve">Важной составляющей деятельности по обеспечению доступности зданий, сооружений и предоставляемых населению услуг является соблюдение этических правил общения с инвалидами. </w:t>
      </w:r>
    </w:p>
    <w:p w:rsidR="00BA2826" w:rsidRPr="00BA2826" w:rsidRDefault="00BA2826" w:rsidP="00BA2826">
      <w:pPr>
        <w:pStyle w:val="Default"/>
      </w:pPr>
      <w:r w:rsidRPr="00BA2826">
        <w:t xml:space="preserve">Этика – учение о морали, нравственности. Термин «этика» впервые употребил Аристотель (384-322 </w:t>
      </w:r>
      <w:proofErr w:type="gramStart"/>
      <w:r w:rsidRPr="00BA2826">
        <w:t>до</w:t>
      </w:r>
      <w:proofErr w:type="gramEnd"/>
      <w:r w:rsidRPr="00BA2826">
        <w:t xml:space="preserve"> н.э.) </w:t>
      </w:r>
      <w:proofErr w:type="gramStart"/>
      <w:r w:rsidRPr="00BA2826">
        <w:t>для</w:t>
      </w:r>
      <w:proofErr w:type="gramEnd"/>
      <w:r w:rsidRPr="00BA2826">
        <w:t xml:space="preserve"> обозначения практической философии, которая должна дать ответ на вопрос, что мы должны делать, чтобы совершать правильные нравственные поступки. </w:t>
      </w:r>
    </w:p>
    <w:p w:rsidR="00BA2826" w:rsidRPr="00BA2826" w:rsidRDefault="00BA2826" w:rsidP="00BA2826">
      <w:pPr>
        <w:pStyle w:val="Default"/>
      </w:pPr>
      <w:proofErr w:type="gramStart"/>
      <w:r w:rsidRPr="00BA2826">
        <w:lastRenderedPageBreak/>
        <w:t xml:space="preserve">Важнейшими категориями этики являются: «добро», «зло», «справедливость», «благо», «ответственность», «долг», «совесть» и т.д. </w:t>
      </w:r>
      <w:proofErr w:type="gramEnd"/>
    </w:p>
    <w:p w:rsidR="00BA2826" w:rsidRPr="00BA2826" w:rsidRDefault="00BA2826" w:rsidP="00BA2826">
      <w:pPr>
        <w:pStyle w:val="Default"/>
      </w:pPr>
      <w:r w:rsidRPr="00BA2826">
        <w:t xml:space="preserve">Составной частью этики является </w:t>
      </w:r>
      <w:r w:rsidRPr="00BA2826">
        <w:rPr>
          <w:b/>
          <w:bCs/>
          <w:i/>
          <w:iCs/>
        </w:rPr>
        <w:t xml:space="preserve">профессиональная этика </w:t>
      </w:r>
      <w:r w:rsidRPr="00BA2826">
        <w:t xml:space="preserve">– совокупность морально-этических и нравственных норм и модель поведения специалиста </w:t>
      </w:r>
      <w:proofErr w:type="gramStart"/>
      <w:r w:rsidRPr="00BA2826">
        <w:t>в</w:t>
      </w:r>
      <w:proofErr w:type="gramEnd"/>
      <w:r w:rsidRPr="00BA2826">
        <w:t xml:space="preserve"> соответствующей профессиональной сфере8. Профессиональная, или так называемая деловая этика призвана регулировать деятельность специалиста в сфере служебных отношений, в том числе к субъектам своего труда. </w:t>
      </w:r>
    </w:p>
    <w:p w:rsidR="00BA2826" w:rsidRPr="00BA2826" w:rsidRDefault="00BA2826" w:rsidP="00BA2826">
      <w:pPr>
        <w:pStyle w:val="Default"/>
      </w:pPr>
      <w:r w:rsidRPr="00BA2826">
        <w:t xml:space="preserve">Профессиональная этика для каждого из специалистов – не просто формальное требование, а главенствующий принцип ежедневной деятельности. Быть носителем этических принципов важно по нескольким причинам: соблюдение профессиональной этики ведет к успешному оказанию гражданам услуг, характерных для сферы деятельности учреждения, созданию и поддержанию репутации учреждения, а также формированию положительной культуры в учреждении или организации. </w:t>
      </w:r>
    </w:p>
    <w:p w:rsidR="00BA2826" w:rsidRPr="00BA2826" w:rsidRDefault="00BA2826" w:rsidP="00BA2826">
      <w:pPr>
        <w:pStyle w:val="Default"/>
      </w:pPr>
      <w:r w:rsidRPr="00BA2826">
        <w:t xml:space="preserve">В целях дальнейшего совершенствования государственной социальной политики Российской Федерации в соответствии с Указом Президента РФ от 07.05.2012 N 597 Правительством РФ разработан комплекс мероприятий по принятию кодексов профессиональной этики. </w:t>
      </w:r>
    </w:p>
    <w:p w:rsidR="00BA2826" w:rsidRPr="00BA2826" w:rsidRDefault="00BA2826" w:rsidP="00BA2826">
      <w:pPr>
        <w:pStyle w:val="Default"/>
      </w:pPr>
      <w:r w:rsidRPr="00BA2826">
        <w:t xml:space="preserve">В указанных кодексах определены важнейшие составляющие профессиональной этики. </w:t>
      </w:r>
      <w:proofErr w:type="gramStart"/>
      <w:r w:rsidRPr="00BA2826">
        <w:t xml:space="preserve">Среди них такие требования как добросовестность, гуманизм, беспристрастность, компетентность, нейтральность, корректность, терпимость, бесконфликтность, ответственность, порядочность и строгое соблюдение конфиденциальности. </w:t>
      </w:r>
      <w:proofErr w:type="gramEnd"/>
    </w:p>
    <w:p w:rsidR="00BA2826" w:rsidRDefault="00BA2826" w:rsidP="00BA2826">
      <w:pPr>
        <w:rPr>
          <w:rFonts w:ascii="Times New Roman" w:hAnsi="Times New Roman" w:cs="Times New Roman"/>
          <w:sz w:val="24"/>
          <w:szCs w:val="24"/>
        </w:rPr>
      </w:pPr>
    </w:p>
    <w:p w:rsidR="009F6003" w:rsidRDefault="009F6003" w:rsidP="00BA2826">
      <w:pPr>
        <w:rPr>
          <w:rFonts w:ascii="Times New Roman" w:hAnsi="Times New Roman" w:cs="Times New Roman"/>
          <w:sz w:val="24"/>
          <w:szCs w:val="24"/>
        </w:rPr>
      </w:pPr>
    </w:p>
    <w:p w:rsidR="009F6003" w:rsidRDefault="009F6003" w:rsidP="00BA2826">
      <w:pPr>
        <w:rPr>
          <w:rFonts w:ascii="Times New Roman" w:hAnsi="Times New Roman" w:cs="Times New Roman"/>
          <w:sz w:val="24"/>
          <w:szCs w:val="24"/>
        </w:rPr>
      </w:pPr>
    </w:p>
    <w:p w:rsidR="009F6003" w:rsidRDefault="009F6003" w:rsidP="00BA2826">
      <w:pPr>
        <w:rPr>
          <w:rFonts w:ascii="Times New Roman" w:hAnsi="Times New Roman" w:cs="Times New Roman"/>
          <w:sz w:val="24"/>
          <w:szCs w:val="24"/>
        </w:rPr>
      </w:pPr>
    </w:p>
    <w:p w:rsidR="009F6003" w:rsidRDefault="009F6003" w:rsidP="00BA2826">
      <w:pPr>
        <w:rPr>
          <w:rFonts w:ascii="Times New Roman" w:hAnsi="Times New Roman" w:cs="Times New Roman"/>
          <w:sz w:val="24"/>
          <w:szCs w:val="24"/>
        </w:rPr>
      </w:pPr>
    </w:p>
    <w:p w:rsidR="009F6003" w:rsidRDefault="009F6003" w:rsidP="00BA2826">
      <w:pPr>
        <w:rPr>
          <w:rFonts w:ascii="Times New Roman" w:hAnsi="Times New Roman" w:cs="Times New Roman"/>
          <w:sz w:val="24"/>
          <w:szCs w:val="24"/>
        </w:rPr>
      </w:pPr>
    </w:p>
    <w:p w:rsidR="009F6003" w:rsidRDefault="009F6003" w:rsidP="00BA2826">
      <w:pPr>
        <w:rPr>
          <w:rFonts w:ascii="Times New Roman" w:hAnsi="Times New Roman" w:cs="Times New Roman"/>
          <w:sz w:val="24"/>
          <w:szCs w:val="24"/>
        </w:rPr>
      </w:pPr>
    </w:p>
    <w:p w:rsidR="009F6003" w:rsidRDefault="009F6003" w:rsidP="00BA2826">
      <w:pPr>
        <w:rPr>
          <w:rFonts w:ascii="Times New Roman" w:hAnsi="Times New Roman" w:cs="Times New Roman"/>
          <w:sz w:val="24"/>
          <w:szCs w:val="24"/>
        </w:rPr>
      </w:pPr>
    </w:p>
    <w:p w:rsidR="009F6003" w:rsidRDefault="009F6003" w:rsidP="00BA2826">
      <w:pPr>
        <w:rPr>
          <w:rFonts w:ascii="Times New Roman" w:hAnsi="Times New Roman" w:cs="Times New Roman"/>
          <w:sz w:val="24"/>
          <w:szCs w:val="24"/>
        </w:rPr>
      </w:pPr>
    </w:p>
    <w:p w:rsidR="009F6003" w:rsidRDefault="009F6003" w:rsidP="00BA2826">
      <w:pPr>
        <w:rPr>
          <w:rFonts w:ascii="Times New Roman" w:hAnsi="Times New Roman" w:cs="Times New Roman"/>
          <w:sz w:val="24"/>
          <w:szCs w:val="24"/>
        </w:rPr>
      </w:pPr>
    </w:p>
    <w:p w:rsidR="009F6003" w:rsidRDefault="009F6003" w:rsidP="00BA2826">
      <w:pPr>
        <w:rPr>
          <w:rFonts w:ascii="Times New Roman" w:hAnsi="Times New Roman" w:cs="Times New Roman"/>
          <w:sz w:val="24"/>
          <w:szCs w:val="24"/>
        </w:rPr>
      </w:pPr>
    </w:p>
    <w:p w:rsidR="009F6003" w:rsidRDefault="009F6003" w:rsidP="00BA2826">
      <w:pPr>
        <w:rPr>
          <w:rFonts w:ascii="Times New Roman" w:hAnsi="Times New Roman" w:cs="Times New Roman"/>
          <w:sz w:val="24"/>
          <w:szCs w:val="24"/>
        </w:rPr>
      </w:pPr>
    </w:p>
    <w:p w:rsidR="009F6003" w:rsidRDefault="009F6003" w:rsidP="00BA2826">
      <w:pPr>
        <w:rPr>
          <w:rFonts w:ascii="Times New Roman" w:hAnsi="Times New Roman" w:cs="Times New Roman"/>
          <w:sz w:val="24"/>
          <w:szCs w:val="24"/>
        </w:rPr>
      </w:pPr>
    </w:p>
    <w:p w:rsidR="009F6003" w:rsidRDefault="009F6003" w:rsidP="00BA2826">
      <w:pPr>
        <w:rPr>
          <w:rFonts w:ascii="Times New Roman" w:hAnsi="Times New Roman" w:cs="Times New Roman"/>
          <w:sz w:val="24"/>
          <w:szCs w:val="24"/>
        </w:rPr>
      </w:pPr>
    </w:p>
    <w:p w:rsidR="009F6003" w:rsidRDefault="009F6003" w:rsidP="00BA2826">
      <w:pPr>
        <w:rPr>
          <w:rFonts w:ascii="Times New Roman" w:hAnsi="Times New Roman" w:cs="Times New Roman"/>
          <w:sz w:val="24"/>
          <w:szCs w:val="24"/>
        </w:rPr>
      </w:pPr>
    </w:p>
    <w:p w:rsidR="009F6003" w:rsidRDefault="009F6003" w:rsidP="00BA2826">
      <w:pPr>
        <w:rPr>
          <w:rFonts w:ascii="Times New Roman" w:hAnsi="Times New Roman" w:cs="Times New Roman"/>
          <w:sz w:val="24"/>
          <w:szCs w:val="24"/>
        </w:rPr>
      </w:pPr>
    </w:p>
    <w:p w:rsidR="009F6003" w:rsidRDefault="009F6003" w:rsidP="00BA2826">
      <w:pPr>
        <w:rPr>
          <w:rFonts w:ascii="Times New Roman" w:hAnsi="Times New Roman" w:cs="Times New Roman"/>
          <w:sz w:val="24"/>
          <w:szCs w:val="24"/>
        </w:rPr>
      </w:pPr>
    </w:p>
    <w:p w:rsidR="009F6003" w:rsidRPr="009F0EEF" w:rsidRDefault="009F0EEF" w:rsidP="009F0EEF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9F0EEF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9F0EEF" w:rsidRPr="009F0EEF" w:rsidRDefault="009F0EEF" w:rsidP="009F0EEF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9F0EEF">
        <w:rPr>
          <w:rFonts w:ascii="Times New Roman" w:hAnsi="Times New Roman" w:cs="Times New Roman"/>
          <w:sz w:val="18"/>
          <w:szCs w:val="18"/>
        </w:rPr>
        <w:t xml:space="preserve"> инструкции по обслуживанию инвалидов</w:t>
      </w:r>
    </w:p>
    <w:p w:rsidR="009F0EEF" w:rsidRPr="009F0EEF" w:rsidRDefault="009F0EEF" w:rsidP="009F0EEF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9F0EE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F0EEF">
        <w:rPr>
          <w:rFonts w:ascii="Times New Roman" w:hAnsi="Times New Roman" w:cs="Times New Roman"/>
          <w:sz w:val="18"/>
          <w:szCs w:val="18"/>
        </w:rPr>
        <w:t>маломобильных</w:t>
      </w:r>
      <w:proofErr w:type="spellEnd"/>
      <w:r w:rsidRPr="009F0EEF">
        <w:rPr>
          <w:rFonts w:ascii="Times New Roman" w:hAnsi="Times New Roman" w:cs="Times New Roman"/>
          <w:sz w:val="18"/>
          <w:szCs w:val="18"/>
        </w:rPr>
        <w:t xml:space="preserve"> групп населения</w:t>
      </w:r>
    </w:p>
    <w:p w:rsidR="009F6003" w:rsidRPr="00397865" w:rsidRDefault="009F6003" w:rsidP="009F6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865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доступности учреждения СПб ГБУЗ «ДПС «Комарово» для инвалидов и </w:t>
      </w:r>
      <w:proofErr w:type="spellStart"/>
      <w:r w:rsidRPr="00397865">
        <w:rPr>
          <w:rFonts w:ascii="Times New Roman" w:eastAsia="Times New Roman" w:hAnsi="Times New Roman" w:cs="Times New Roman"/>
          <w:b/>
          <w:sz w:val="24"/>
          <w:szCs w:val="24"/>
        </w:rPr>
        <w:t>маломобильных</w:t>
      </w:r>
      <w:proofErr w:type="spellEnd"/>
      <w:r w:rsidRPr="00397865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 </w:t>
      </w:r>
      <w:proofErr w:type="spellStart"/>
      <w:r w:rsidRPr="00397865">
        <w:rPr>
          <w:rFonts w:ascii="Times New Roman" w:eastAsia="Times New Roman" w:hAnsi="Times New Roman" w:cs="Times New Roman"/>
          <w:b/>
          <w:sz w:val="24"/>
          <w:szCs w:val="24"/>
        </w:rPr>
        <w:t>населенияю</w:t>
      </w:r>
      <w:proofErr w:type="spellEnd"/>
      <w:r w:rsidRPr="0039786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F6003" w:rsidRPr="009F6003" w:rsidRDefault="009F6003" w:rsidP="009F6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003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устанавливает механизм обеспечения условий доступности для инвалидов и </w:t>
      </w:r>
      <w:proofErr w:type="spellStart"/>
      <w:r w:rsidRPr="009F6003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Pr="009F6003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 (далее – лица с ограниченными физическими возможностями), в целях обеспечения равного доступа лиц с ограниченными физическими </w:t>
      </w:r>
      <w:proofErr w:type="gramStart"/>
      <w:r w:rsidRPr="009F6003">
        <w:rPr>
          <w:rFonts w:ascii="Times New Roman" w:eastAsia="Times New Roman" w:hAnsi="Times New Roman" w:cs="Times New Roman"/>
          <w:sz w:val="24"/>
          <w:szCs w:val="24"/>
        </w:rPr>
        <w:t>возможностями  к</w:t>
      </w:r>
      <w:proofErr w:type="gramEnd"/>
      <w:r w:rsidRPr="009F6003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предоставляемым услугам путем устранения  барьеров, препятствующих  получению этих услуг наравне с другими лицами.  </w:t>
      </w:r>
    </w:p>
    <w:p w:rsidR="009F6003" w:rsidRPr="009F6003" w:rsidRDefault="009F6003" w:rsidP="009F6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003">
        <w:rPr>
          <w:rFonts w:ascii="Times New Roman" w:eastAsia="Times New Roman" w:hAnsi="Times New Roman" w:cs="Times New Roman"/>
          <w:sz w:val="24"/>
          <w:szCs w:val="24"/>
        </w:rPr>
        <w:t>2. Настоящий Порядок разработан в соответствии с нормами Федерального закона Федеральный закон от 24.11.1995 N 181-ФЗ "О социальной защите инвалидов в Российской Федерации".</w:t>
      </w:r>
    </w:p>
    <w:p w:rsidR="009F6003" w:rsidRPr="009F6003" w:rsidRDefault="009F6003" w:rsidP="009F6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003">
        <w:rPr>
          <w:rFonts w:ascii="Times New Roman" w:eastAsia="Times New Roman" w:hAnsi="Times New Roman" w:cs="Times New Roman"/>
          <w:sz w:val="24"/>
          <w:szCs w:val="24"/>
        </w:rPr>
        <w:t>3. Порядок включает правила предоставления услуг лицам с ограниченными физическими возможностями, в отношении которых отсутствует возможность адаптировать учреждение полностью или на период до реконструкции  и (или) капитального ремонта объекта.</w:t>
      </w:r>
    </w:p>
    <w:p w:rsidR="009F6003" w:rsidRPr="009F6003" w:rsidRDefault="009F6003" w:rsidP="009F6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003">
        <w:rPr>
          <w:rFonts w:ascii="Times New Roman" w:eastAsia="Times New Roman" w:hAnsi="Times New Roman" w:cs="Times New Roman"/>
          <w:sz w:val="24"/>
          <w:szCs w:val="24"/>
        </w:rPr>
        <w:t>4. До  приведения зданий  СПб ГБУЗ «ДПС «Комарово» в соответствие с потребностями лиц с ограниченными физическими возможностями доступность для них достигается с помощью разумного приспособления и сопровождения.</w:t>
      </w:r>
    </w:p>
    <w:p w:rsidR="009F6003" w:rsidRPr="009F6003" w:rsidRDefault="009F6003" w:rsidP="009F6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003">
        <w:rPr>
          <w:rFonts w:ascii="Times New Roman" w:eastAsia="Times New Roman" w:hAnsi="Times New Roman" w:cs="Times New Roman"/>
          <w:sz w:val="24"/>
          <w:szCs w:val="24"/>
        </w:rPr>
        <w:t>1.5. После проведения реконструкции и (или) капитального ремонта в порядок должны быть внесены соответствующие изменения.</w:t>
      </w:r>
    </w:p>
    <w:p w:rsidR="009F6003" w:rsidRPr="009F6003" w:rsidRDefault="009F6003" w:rsidP="009F6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003">
        <w:rPr>
          <w:rFonts w:ascii="Times New Roman" w:eastAsia="Times New Roman" w:hAnsi="Times New Roman" w:cs="Times New Roman"/>
          <w:sz w:val="24"/>
          <w:szCs w:val="24"/>
        </w:rPr>
        <w:t xml:space="preserve">6. Приказом главного врача назначаются исполнители Порядка – работники  СПб ГБУЗ «ДПС «Комарово» в должностные </w:t>
      </w:r>
      <w:proofErr w:type="gramStart"/>
      <w:r w:rsidRPr="009F6003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gramEnd"/>
      <w:r w:rsidRPr="009F6003">
        <w:rPr>
          <w:rFonts w:ascii="Times New Roman" w:eastAsia="Times New Roman" w:hAnsi="Times New Roman" w:cs="Times New Roman"/>
          <w:sz w:val="24"/>
          <w:szCs w:val="24"/>
        </w:rPr>
        <w:t xml:space="preserve"> которых вносятся соответствующие обязанности.</w:t>
      </w:r>
    </w:p>
    <w:p w:rsidR="009F6003" w:rsidRPr="009F6003" w:rsidRDefault="009F6003" w:rsidP="009F6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003">
        <w:rPr>
          <w:rFonts w:ascii="Times New Roman" w:eastAsia="Times New Roman" w:hAnsi="Times New Roman" w:cs="Times New Roman"/>
          <w:sz w:val="24"/>
          <w:szCs w:val="24"/>
        </w:rPr>
        <w:t>1.7. Работники СПБ  ГБУЗ «ДПС «Комарово» обязаны принимать все возможные меры по обеспечению доступности структурных отделений для лиц с ограниченными физическими возможностями по оказанию необходимой возможной помощи в рамках своей профессиональной компетенции.</w:t>
      </w:r>
    </w:p>
    <w:p w:rsidR="009F6003" w:rsidRPr="009F6003" w:rsidRDefault="009F6003" w:rsidP="009F6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003">
        <w:rPr>
          <w:rFonts w:ascii="Times New Roman" w:eastAsia="Times New Roman" w:hAnsi="Times New Roman" w:cs="Times New Roman"/>
          <w:sz w:val="24"/>
          <w:szCs w:val="24"/>
        </w:rPr>
        <w:t>1.8. В СПБ  ГБУЗ «ДПС «Комарово»  обеспечивается создание лицам с ограниченными физическими возможностями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9F6003" w:rsidRPr="009F6003" w:rsidRDefault="009F6003" w:rsidP="009F6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003">
        <w:rPr>
          <w:rFonts w:ascii="Times New Roman" w:eastAsia="Times New Roman" w:hAnsi="Times New Roman" w:cs="Times New Roman"/>
          <w:sz w:val="24"/>
          <w:szCs w:val="24"/>
        </w:rPr>
        <w:t>а)  размещение информации о порядке оказания услуг на официальном сайте СПБ  ГБУЗ «ДПС «Комарово»  в сети «Интернет», информационных стендах при входе в СПБ  ГБУЗ «ДПС «Комарово»;</w:t>
      </w:r>
    </w:p>
    <w:p w:rsidR="009F6003" w:rsidRPr="009F6003" w:rsidRDefault="009F6003" w:rsidP="009F6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003">
        <w:rPr>
          <w:rFonts w:ascii="Times New Roman" w:eastAsia="Times New Roman" w:hAnsi="Times New Roman" w:cs="Times New Roman"/>
          <w:sz w:val="24"/>
          <w:szCs w:val="24"/>
        </w:rPr>
        <w:t>б)   возможность беспрепятственного входа в СПБ  ГБУЗ «ДПС «Комарово» и  выхода из него;</w:t>
      </w:r>
    </w:p>
    <w:p w:rsidR="009F6003" w:rsidRPr="009F6003" w:rsidRDefault="009F6003" w:rsidP="009F6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003">
        <w:rPr>
          <w:rFonts w:ascii="Times New Roman" w:eastAsia="Times New Roman" w:hAnsi="Times New Roman" w:cs="Times New Roman"/>
          <w:sz w:val="24"/>
          <w:szCs w:val="24"/>
        </w:rPr>
        <w:t>в) содействие лицам с ограниченными физическими возможностями при входе в объект и выходе из него, информирование инвалида о доступных маршрутах общественного транспорта;</w:t>
      </w:r>
    </w:p>
    <w:p w:rsidR="009F6003" w:rsidRPr="009F6003" w:rsidRDefault="009F6003" w:rsidP="009F6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003">
        <w:rPr>
          <w:rFonts w:ascii="Times New Roman" w:eastAsia="Times New Roman" w:hAnsi="Times New Roman" w:cs="Times New Roman"/>
          <w:sz w:val="24"/>
          <w:szCs w:val="24"/>
        </w:rPr>
        <w:t>г) возможность самостоятельного передвижения по территории объекта к месту предоставления услуги, в том числе с помощью работников  СПБ  ГБУЗ «ДПС «Комарово»;</w:t>
      </w:r>
    </w:p>
    <w:p w:rsidR="009F6003" w:rsidRPr="009F6003" w:rsidRDefault="009F6003" w:rsidP="009F6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6003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proofErr w:type="spellEnd"/>
      <w:r w:rsidRPr="009F6003">
        <w:rPr>
          <w:rFonts w:ascii="Times New Roman" w:eastAsia="Times New Roman" w:hAnsi="Times New Roman" w:cs="Times New Roman"/>
          <w:sz w:val="24"/>
          <w:szCs w:val="24"/>
        </w:rPr>
        <w:t>) сопровождение лиц с ограниченными физическими возможностями, имеющих стойкие нарушения функции зрения и затруднения  к самостоятельному передвижению по территории СПБ  ГБУЗ «ДПС «Комарово»;</w:t>
      </w:r>
    </w:p>
    <w:p w:rsidR="009F6003" w:rsidRPr="009F6003" w:rsidRDefault="009F6003" w:rsidP="009F6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003">
        <w:rPr>
          <w:rFonts w:ascii="Times New Roman" w:eastAsia="Times New Roman" w:hAnsi="Times New Roman" w:cs="Times New Roman"/>
          <w:sz w:val="24"/>
          <w:szCs w:val="24"/>
        </w:rPr>
        <w:t xml:space="preserve">е)  надлежащее размещение носителей информации, необходимой для обеспечения беспрепятственного доступа лиц с ограниченными физическими </w:t>
      </w:r>
      <w:proofErr w:type="gramStart"/>
      <w:r w:rsidRPr="009F6003">
        <w:rPr>
          <w:rFonts w:ascii="Times New Roman" w:eastAsia="Times New Roman" w:hAnsi="Times New Roman" w:cs="Times New Roman"/>
          <w:sz w:val="24"/>
          <w:szCs w:val="24"/>
        </w:rPr>
        <w:t>возможностями  к объектам</w:t>
      </w:r>
      <w:proofErr w:type="gramEnd"/>
      <w:r w:rsidRPr="009F6003">
        <w:rPr>
          <w:rFonts w:ascii="Times New Roman" w:eastAsia="Times New Roman" w:hAnsi="Times New Roman" w:cs="Times New Roman"/>
          <w:sz w:val="24"/>
          <w:szCs w:val="24"/>
        </w:rPr>
        <w:t xml:space="preserve"> и услугам, с учетом ограничений их жизнедеятельности;</w:t>
      </w:r>
    </w:p>
    <w:p w:rsidR="009F6003" w:rsidRPr="009F6003" w:rsidRDefault="009F6003" w:rsidP="009F6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600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F6003">
        <w:rPr>
          <w:rFonts w:ascii="Times New Roman" w:eastAsia="Times New Roman" w:hAnsi="Times New Roman" w:cs="Times New Roman"/>
          <w:sz w:val="24"/>
          <w:szCs w:val="24"/>
        </w:rPr>
        <w:t xml:space="preserve">) обеспечение допуска сопровождающего </w:t>
      </w:r>
      <w:proofErr w:type="spellStart"/>
      <w:r w:rsidRPr="009F6003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9F60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F6003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9F6003">
        <w:rPr>
          <w:rFonts w:ascii="Times New Roman" w:eastAsia="Times New Roman" w:hAnsi="Times New Roman" w:cs="Times New Roman"/>
          <w:sz w:val="24"/>
          <w:szCs w:val="24"/>
        </w:rPr>
        <w:t>,  либо иного лица, владеющего жестовым языком;</w:t>
      </w:r>
    </w:p>
    <w:p w:rsidR="009F6003" w:rsidRPr="009F6003" w:rsidRDefault="009F6003" w:rsidP="009F60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003">
        <w:rPr>
          <w:rFonts w:ascii="Times New Roman" w:eastAsia="Times New Roman" w:hAnsi="Times New Roman" w:cs="Times New Roman"/>
          <w:sz w:val="24"/>
          <w:szCs w:val="24"/>
        </w:rPr>
        <w:t xml:space="preserve">к)  размещение помещений, в которых предоставляется услуга лиц с ограниченными </w:t>
      </w:r>
      <w:r w:rsidRPr="009F6003">
        <w:rPr>
          <w:rFonts w:ascii="Times New Roman" w:hAnsi="Times New Roman" w:cs="Times New Roman"/>
          <w:sz w:val="24"/>
          <w:szCs w:val="24"/>
        </w:rPr>
        <w:t>физическими возможностями, преимущественно на нижних этажах</w:t>
      </w:r>
    </w:p>
    <w:p w:rsidR="009F6003" w:rsidRPr="009F6003" w:rsidRDefault="009F6003" w:rsidP="009F600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sz w:val="23"/>
          <w:szCs w:val="23"/>
        </w:rPr>
      </w:pPr>
      <w:r w:rsidRPr="009F6003">
        <w:rPr>
          <w:rFonts w:ascii="Open Sans" w:eastAsia="Times New Roman" w:hAnsi="Open Sans" w:cs="Times New Roman"/>
          <w:b/>
          <w:bCs/>
          <w:sz w:val="23"/>
        </w:rPr>
        <w:t>Информационное сопровождение.</w:t>
      </w:r>
    </w:p>
    <w:p w:rsidR="009F6003" w:rsidRDefault="009F6003" w:rsidP="009F6003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sz w:val="23"/>
          <w:szCs w:val="23"/>
        </w:rPr>
      </w:pPr>
      <w:r w:rsidRPr="009F6003">
        <w:rPr>
          <w:rFonts w:ascii="Open Sans" w:eastAsia="Times New Roman" w:hAnsi="Open Sans" w:cs="Times New Roman"/>
          <w:sz w:val="23"/>
          <w:szCs w:val="23"/>
        </w:rPr>
        <w:t>.1. Визуальная, текстовая информация о предоставлении услуг располагается на информационных стендах учреждения и должна быть доступной для  восприятия лицами с ограниченными физическими возможностями  с учетом ограничений их жизнедеятельности.</w:t>
      </w:r>
    </w:p>
    <w:p w:rsidR="009F6003" w:rsidRPr="009F6003" w:rsidRDefault="009F6003" w:rsidP="009F6003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sz w:val="23"/>
          <w:szCs w:val="23"/>
        </w:rPr>
      </w:pPr>
      <w:r w:rsidRPr="009F6003">
        <w:rPr>
          <w:rFonts w:ascii="Open Sans" w:eastAsia="Times New Roman" w:hAnsi="Open Sans" w:cs="Times New Roman"/>
          <w:sz w:val="23"/>
          <w:szCs w:val="23"/>
        </w:rPr>
        <w:t xml:space="preserve">2. Размещение оборудования и носителей информации, необходимых для обеспечения беспрепятственного доступа лиц с ограниченными физическими </w:t>
      </w:r>
      <w:proofErr w:type="gramStart"/>
      <w:r w:rsidRPr="009F6003">
        <w:rPr>
          <w:rFonts w:ascii="Open Sans" w:eastAsia="Times New Roman" w:hAnsi="Open Sans" w:cs="Times New Roman"/>
          <w:sz w:val="23"/>
          <w:szCs w:val="23"/>
        </w:rPr>
        <w:t>возможностями к месту</w:t>
      </w:r>
      <w:proofErr w:type="gramEnd"/>
      <w:r w:rsidRPr="009F6003">
        <w:rPr>
          <w:rFonts w:ascii="Open Sans" w:eastAsia="Times New Roman" w:hAnsi="Open Sans" w:cs="Times New Roman"/>
          <w:sz w:val="23"/>
          <w:szCs w:val="23"/>
        </w:rPr>
        <w:t xml:space="preserve"> предоставления услуги, осуществляется с учетом ограничений их жизнедеятельности:</w:t>
      </w:r>
    </w:p>
    <w:p w:rsidR="009F6003" w:rsidRPr="009F6003" w:rsidRDefault="009F6003" w:rsidP="009F6003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sz w:val="23"/>
          <w:szCs w:val="23"/>
        </w:rPr>
      </w:pPr>
      <w:r w:rsidRPr="009F6003">
        <w:rPr>
          <w:rFonts w:ascii="Open Sans" w:eastAsia="Times New Roman" w:hAnsi="Open Sans" w:cs="Times New Roman"/>
          <w:sz w:val="23"/>
          <w:szCs w:val="23"/>
        </w:rPr>
        <w:t>- на информационных стендах коридора 1го этажа;</w:t>
      </w:r>
    </w:p>
    <w:p w:rsidR="009F6003" w:rsidRPr="009F6003" w:rsidRDefault="009F6003" w:rsidP="009F6003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sz w:val="23"/>
          <w:szCs w:val="23"/>
        </w:rPr>
      </w:pPr>
      <w:r w:rsidRPr="009F6003">
        <w:rPr>
          <w:rFonts w:ascii="Open Sans" w:eastAsia="Times New Roman" w:hAnsi="Open Sans" w:cs="Times New Roman"/>
          <w:sz w:val="23"/>
          <w:szCs w:val="23"/>
        </w:rPr>
        <w:t>- на официальном сайте.</w:t>
      </w:r>
    </w:p>
    <w:p w:rsidR="009F6003" w:rsidRPr="009F6003" w:rsidRDefault="009F6003" w:rsidP="009F6003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sz w:val="23"/>
          <w:szCs w:val="23"/>
        </w:rPr>
      </w:pPr>
      <w:r w:rsidRPr="009F6003">
        <w:rPr>
          <w:rFonts w:ascii="Open Sans" w:eastAsia="Times New Roman" w:hAnsi="Open Sans" w:cs="Times New Roman"/>
          <w:sz w:val="23"/>
          <w:szCs w:val="23"/>
        </w:rPr>
        <w:t xml:space="preserve">4. </w:t>
      </w:r>
      <w:r w:rsidR="00397865">
        <w:rPr>
          <w:rFonts w:ascii="Open Sans" w:eastAsia="Times New Roman" w:hAnsi="Open Sans" w:cs="Times New Roman"/>
          <w:sz w:val="23"/>
          <w:szCs w:val="23"/>
        </w:rPr>
        <w:t>Вызов вахтера: 241-22-26</w:t>
      </w:r>
    </w:p>
    <w:p w:rsidR="00397865" w:rsidRPr="00397865" w:rsidRDefault="00397865" w:rsidP="003978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86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действий при оказании услуг.</w:t>
      </w:r>
      <w:r w:rsidRPr="0039786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397865" w:rsidRPr="00397865" w:rsidRDefault="00397865" w:rsidP="003978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865">
        <w:rPr>
          <w:rFonts w:ascii="Times New Roman" w:eastAsia="Times New Roman" w:hAnsi="Times New Roman" w:cs="Times New Roman"/>
          <w:sz w:val="24"/>
          <w:szCs w:val="24"/>
        </w:rPr>
        <w:t xml:space="preserve">1. Порядок действий работников </w:t>
      </w:r>
      <w:r w:rsidRPr="009F6003">
        <w:rPr>
          <w:rFonts w:ascii="Times New Roman" w:eastAsia="Times New Roman" w:hAnsi="Times New Roman" w:cs="Times New Roman"/>
          <w:sz w:val="24"/>
          <w:szCs w:val="24"/>
        </w:rPr>
        <w:t>СПБ  ГБУЗ «ДПС «Комарово»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865">
        <w:rPr>
          <w:rFonts w:ascii="Times New Roman" w:eastAsia="Times New Roman" w:hAnsi="Times New Roman" w:cs="Times New Roman"/>
          <w:sz w:val="24"/>
          <w:szCs w:val="24"/>
        </w:rPr>
        <w:t xml:space="preserve">по обеспечению доступности среды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с ограниченными физическими </w:t>
      </w:r>
      <w:r w:rsidRPr="00397865">
        <w:rPr>
          <w:rFonts w:ascii="Times New Roman" w:eastAsia="Times New Roman" w:hAnsi="Times New Roman" w:cs="Times New Roman"/>
          <w:sz w:val="24"/>
          <w:szCs w:val="24"/>
        </w:rPr>
        <w:t>возможностями  предусматривает следующие меры:</w:t>
      </w:r>
    </w:p>
    <w:p w:rsidR="00397865" w:rsidRPr="00397865" w:rsidRDefault="00397865" w:rsidP="003978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865">
        <w:rPr>
          <w:rFonts w:ascii="Times New Roman" w:eastAsia="Times New Roman" w:hAnsi="Times New Roman" w:cs="Times New Roman"/>
          <w:sz w:val="24"/>
          <w:szCs w:val="24"/>
        </w:rPr>
        <w:t>      - встреча лиц с ограниченными физическими возможностями у входа;</w:t>
      </w:r>
    </w:p>
    <w:p w:rsidR="00397865" w:rsidRPr="00397865" w:rsidRDefault="00397865" w:rsidP="003978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865">
        <w:rPr>
          <w:rFonts w:ascii="Times New Roman" w:eastAsia="Times New Roman" w:hAnsi="Times New Roman" w:cs="Times New Roman"/>
          <w:sz w:val="24"/>
          <w:szCs w:val="24"/>
        </w:rPr>
        <w:t>      - сопровождение лиц с ограниченными физическими возможностями  до места приема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посещения ребенка</w:t>
      </w:r>
      <w:r w:rsidRPr="003978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865" w:rsidRPr="00397865" w:rsidRDefault="00397865" w:rsidP="0039786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865">
        <w:rPr>
          <w:rFonts w:ascii="Times New Roman" w:eastAsia="Times New Roman" w:hAnsi="Times New Roman" w:cs="Times New Roman"/>
          <w:sz w:val="24"/>
          <w:szCs w:val="24"/>
        </w:rPr>
        <w:t>В СПБ  ГБУЗ «ДПС «Комарово»;</w:t>
      </w:r>
    </w:p>
    <w:p w:rsidR="00397865" w:rsidRPr="00397865" w:rsidRDefault="00397865" w:rsidP="003978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865">
        <w:rPr>
          <w:rFonts w:ascii="Times New Roman" w:eastAsia="Times New Roman" w:hAnsi="Times New Roman" w:cs="Times New Roman"/>
          <w:sz w:val="24"/>
          <w:szCs w:val="24"/>
        </w:rPr>
        <w:t>          - </w:t>
      </w:r>
      <w:r>
        <w:rPr>
          <w:rFonts w:ascii="Times New Roman" w:eastAsia="Times New Roman" w:hAnsi="Times New Roman" w:cs="Times New Roman"/>
          <w:sz w:val="24"/>
          <w:szCs w:val="24"/>
        </w:rPr>
        <w:t>вахтер</w:t>
      </w:r>
      <w:r w:rsidRPr="00397865">
        <w:rPr>
          <w:rFonts w:ascii="Times New Roman" w:eastAsia="Times New Roman" w:hAnsi="Times New Roman" w:cs="Times New Roman"/>
          <w:sz w:val="24"/>
          <w:szCs w:val="24"/>
        </w:rPr>
        <w:t xml:space="preserve"> встречает пациента с ограниченными физическими возможностями  у входа  и</w:t>
      </w:r>
      <w:r w:rsidR="009F0EEF">
        <w:rPr>
          <w:rFonts w:ascii="Times New Roman" w:eastAsia="Times New Roman" w:hAnsi="Times New Roman" w:cs="Times New Roman"/>
          <w:sz w:val="24"/>
          <w:szCs w:val="24"/>
        </w:rPr>
        <w:t xml:space="preserve"> вызывает медицинскую сестру поста или помощника воспитателя</w:t>
      </w:r>
      <w:r w:rsidRPr="00397865">
        <w:rPr>
          <w:rFonts w:ascii="Times New Roman" w:eastAsia="Times New Roman" w:hAnsi="Times New Roman" w:cs="Times New Roman"/>
          <w:sz w:val="24"/>
          <w:szCs w:val="24"/>
        </w:rPr>
        <w:t xml:space="preserve"> сопровождает его к месту  приема (лечения); </w:t>
      </w:r>
    </w:p>
    <w:p w:rsidR="00397865" w:rsidRPr="00397865" w:rsidRDefault="00397865" w:rsidP="003978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865">
        <w:rPr>
          <w:rFonts w:ascii="Times New Roman" w:eastAsia="Times New Roman" w:hAnsi="Times New Roman" w:cs="Times New Roman"/>
          <w:sz w:val="24"/>
          <w:szCs w:val="24"/>
        </w:rPr>
        <w:t>          - по окончании приема</w:t>
      </w:r>
      <w:r w:rsidR="009F0EEF">
        <w:rPr>
          <w:rFonts w:ascii="Times New Roman" w:eastAsia="Times New Roman" w:hAnsi="Times New Roman" w:cs="Times New Roman"/>
          <w:sz w:val="24"/>
          <w:szCs w:val="24"/>
        </w:rPr>
        <w:t xml:space="preserve"> персонал санатория</w:t>
      </w:r>
      <w:r w:rsidRPr="00397865">
        <w:rPr>
          <w:rFonts w:ascii="Times New Roman" w:eastAsia="Times New Roman" w:hAnsi="Times New Roman" w:cs="Times New Roman"/>
          <w:sz w:val="24"/>
          <w:szCs w:val="24"/>
        </w:rPr>
        <w:t xml:space="preserve"> сопровождает инвалида до выхода из здания, а при необходимости по пути движения - до стоянки автотранспорта</w:t>
      </w:r>
      <w:r w:rsidR="009F0E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7865">
        <w:rPr>
          <w:rFonts w:ascii="Times New Roman" w:eastAsia="Times New Roman" w:hAnsi="Times New Roman" w:cs="Times New Roman"/>
          <w:sz w:val="24"/>
          <w:szCs w:val="24"/>
        </w:rPr>
        <w:t xml:space="preserve">  либо вызывает такси (по просьбе инвалида), оказывает помощь в посадке/ высадке;</w:t>
      </w:r>
    </w:p>
    <w:p w:rsidR="00397865" w:rsidRPr="00397865" w:rsidRDefault="00397865" w:rsidP="003978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865">
        <w:rPr>
          <w:rFonts w:ascii="Times New Roman" w:eastAsia="Times New Roman" w:hAnsi="Times New Roman" w:cs="Times New Roman"/>
          <w:sz w:val="24"/>
          <w:szCs w:val="24"/>
        </w:rPr>
        <w:t>         - в случае необходимости оказывает помощь в сопровождении инвалида до туалетной комнаты, гардероба, при одевании (раздевании).</w:t>
      </w:r>
    </w:p>
    <w:p w:rsidR="00397865" w:rsidRPr="00397865" w:rsidRDefault="00397865" w:rsidP="00397865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sz w:val="23"/>
          <w:szCs w:val="23"/>
        </w:rPr>
      </w:pPr>
      <w:r w:rsidRPr="00397865">
        <w:rPr>
          <w:rFonts w:ascii="Times New Roman" w:eastAsia="Times New Roman" w:hAnsi="Times New Roman" w:cs="Times New Roman"/>
          <w:sz w:val="24"/>
          <w:szCs w:val="24"/>
        </w:rPr>
        <w:t>4.3. При обращении инвалидов с нарушениями слуха или зрения сотрудники – участники оказания услуги общаются по способу, указанному инвалидом</w:t>
      </w:r>
      <w:r w:rsidR="009F0E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003" w:rsidRDefault="009F6003" w:rsidP="00BA2826">
      <w:pPr>
        <w:rPr>
          <w:rFonts w:ascii="Times New Roman" w:hAnsi="Times New Roman" w:cs="Times New Roman"/>
          <w:sz w:val="24"/>
          <w:szCs w:val="24"/>
        </w:rPr>
      </w:pPr>
    </w:p>
    <w:p w:rsidR="00397865" w:rsidRDefault="00397865" w:rsidP="00BA2826">
      <w:pPr>
        <w:rPr>
          <w:rFonts w:ascii="Times New Roman" w:hAnsi="Times New Roman" w:cs="Times New Roman"/>
          <w:sz w:val="24"/>
          <w:szCs w:val="24"/>
        </w:rPr>
      </w:pPr>
    </w:p>
    <w:p w:rsidR="00397865" w:rsidRDefault="00397865" w:rsidP="00BA2826">
      <w:pPr>
        <w:rPr>
          <w:rFonts w:ascii="Times New Roman" w:hAnsi="Times New Roman" w:cs="Times New Roman"/>
          <w:sz w:val="24"/>
          <w:szCs w:val="24"/>
        </w:rPr>
      </w:pPr>
    </w:p>
    <w:p w:rsidR="00397865" w:rsidRDefault="00397865" w:rsidP="00BA2826">
      <w:pPr>
        <w:rPr>
          <w:rFonts w:ascii="Times New Roman" w:hAnsi="Times New Roman" w:cs="Times New Roman"/>
          <w:sz w:val="24"/>
          <w:szCs w:val="24"/>
        </w:rPr>
      </w:pPr>
    </w:p>
    <w:p w:rsidR="00397865" w:rsidRDefault="00397865" w:rsidP="003978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Санкт-Петербургское бюджетное учреждение здравоохранения «Детский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психонврологический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санаторий «Комарово»</w:t>
      </w:r>
    </w:p>
    <w:p w:rsidR="00397865" w:rsidRDefault="00397865" w:rsidP="00397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865" w:rsidRDefault="00397865" w:rsidP="00397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865" w:rsidRDefault="00397865" w:rsidP="003978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397865" w:rsidRDefault="00397865" w:rsidP="003978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</w:t>
      </w:r>
    </w:p>
    <w:p w:rsidR="00397865" w:rsidRPr="009F6003" w:rsidRDefault="00397865" w:rsidP="003978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ГБУЗ «ДПС «Комарово»</w:t>
      </w:r>
    </w:p>
    <w:sectPr w:rsidR="00397865" w:rsidRPr="009F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20"/>
    <w:multiLevelType w:val="hybridMultilevel"/>
    <w:tmpl w:val="7D886998"/>
    <w:lvl w:ilvl="0" w:tplc="F7BEEC1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2C5E"/>
    <w:multiLevelType w:val="hybridMultilevel"/>
    <w:tmpl w:val="5906C5A4"/>
    <w:lvl w:ilvl="0" w:tplc="A4000E48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25D58"/>
    <w:multiLevelType w:val="hybridMultilevel"/>
    <w:tmpl w:val="765A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D1D39"/>
    <w:multiLevelType w:val="hybridMultilevel"/>
    <w:tmpl w:val="6158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60591"/>
    <w:multiLevelType w:val="hybridMultilevel"/>
    <w:tmpl w:val="332EDACA"/>
    <w:lvl w:ilvl="0" w:tplc="E3443002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46460"/>
    <w:multiLevelType w:val="hybridMultilevel"/>
    <w:tmpl w:val="1DB4CC48"/>
    <w:lvl w:ilvl="0" w:tplc="B2BEC7E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45904"/>
    <w:multiLevelType w:val="hybridMultilevel"/>
    <w:tmpl w:val="8F32FD1A"/>
    <w:lvl w:ilvl="0" w:tplc="5FF0E584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4B0"/>
    <w:rsid w:val="00397865"/>
    <w:rsid w:val="009C4283"/>
    <w:rsid w:val="009F0EEF"/>
    <w:rsid w:val="009F6003"/>
    <w:rsid w:val="00BA2826"/>
    <w:rsid w:val="00D524B0"/>
    <w:rsid w:val="00EA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4B0"/>
    <w:pPr>
      <w:ind w:left="720"/>
      <w:contextualSpacing/>
    </w:pPr>
  </w:style>
  <w:style w:type="paragraph" w:customStyle="1" w:styleId="Default">
    <w:name w:val="Default"/>
    <w:rsid w:val="00D52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C4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F6003"/>
    <w:rPr>
      <w:b/>
      <w:bCs/>
    </w:rPr>
  </w:style>
  <w:style w:type="paragraph" w:styleId="a6">
    <w:name w:val="No Spacing"/>
    <w:uiPriority w:val="1"/>
    <w:qFormat/>
    <w:rsid w:val="009F0E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893">
              <w:marLeft w:val="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79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0972">
              <w:marLeft w:val="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202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9474">
              <w:marLeft w:val="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409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Пищеблок2</dc:creator>
  <cp:keywords/>
  <dc:description/>
  <cp:lastModifiedBy>Пищеблок2</cp:lastModifiedBy>
  <cp:revision>2</cp:revision>
  <cp:lastPrinted>2018-08-16T12:38:00Z</cp:lastPrinted>
  <dcterms:created xsi:type="dcterms:W3CDTF">2018-08-16T11:00:00Z</dcterms:created>
  <dcterms:modified xsi:type="dcterms:W3CDTF">2018-08-16T12:38:00Z</dcterms:modified>
</cp:coreProperties>
</file>