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E2" w:rsidRDefault="000852E2" w:rsidP="000852E2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0852E2" w:rsidRDefault="000852E2" w:rsidP="000852E2"/>
    <w:p w:rsidR="000852E2" w:rsidRDefault="000852E2" w:rsidP="000852E2">
      <w:pPr>
        <w:pStyle w:val="1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852E2" w:rsidRDefault="000852E2" w:rsidP="000852E2"/>
    <w:p w:rsidR="000852E2" w:rsidRDefault="000852E2" w:rsidP="000852E2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852E2" w:rsidRDefault="000852E2" w:rsidP="000852E2">
      <w:pPr>
        <w:pStyle w:val="a5"/>
        <w:ind w:firstLine="698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852E2" w:rsidRDefault="000852E2" w:rsidP="000852E2">
      <w:pPr>
        <w:pStyle w:val="a5"/>
      </w:pPr>
    </w:p>
    <w:p w:rsidR="000852E2" w:rsidRDefault="000852E2" w:rsidP="000852E2">
      <w:pPr>
        <w:pStyle w:val="1"/>
      </w:pPr>
      <w:bookmarkStart w:id="1" w:name="sub_3001"/>
      <w:r>
        <w:t>I. Лекарственные препараты, которыми обеспечиваются больные гемофилией</w:t>
      </w:r>
    </w:p>
    <w:bookmarkEnd w:id="1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0852E2" w:rsidRDefault="000852E2" w:rsidP="00345FD9">
            <w:pPr>
              <w:pStyle w:val="a7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0852E2" w:rsidRDefault="000852E2" w:rsidP="00345FD9">
            <w:pPr>
              <w:pStyle w:val="a7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0852E2" w:rsidRDefault="000852E2" w:rsidP="00345FD9">
            <w:pPr>
              <w:pStyle w:val="a7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0852E2" w:rsidRDefault="000852E2" w:rsidP="00345FD9">
            <w:pPr>
              <w:pStyle w:val="a7"/>
            </w:pPr>
            <w:r>
              <w:t>фактор свертывания крови VIII</w:t>
            </w:r>
          </w:p>
          <w:p w:rsidR="000852E2" w:rsidRDefault="000852E2" w:rsidP="00345FD9">
            <w:pPr>
              <w:pStyle w:val="a7"/>
            </w:pPr>
            <w:r>
              <w:t>фактор свертывания крови IX</w:t>
            </w:r>
          </w:p>
          <w:p w:rsidR="000852E2" w:rsidRDefault="000852E2" w:rsidP="00345FD9">
            <w:pPr>
              <w:pStyle w:val="a7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0852E2" w:rsidRDefault="000852E2" w:rsidP="00345FD9">
            <w:pPr>
              <w:pStyle w:val="a7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2" w:name="sub_3002"/>
      <w:r>
        <w:lastRenderedPageBreak/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соматропин</w:t>
            </w:r>
            <w:proofErr w:type="spellEnd"/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4" w:name="sub_3004"/>
      <w:r>
        <w:t>IV. Лекарственные препараты, которыми обеспечиваются больные болезнью Гоше</w:t>
      </w:r>
    </w:p>
    <w:bookmarkEnd w:id="4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0852E2" w:rsidRDefault="000852E2" w:rsidP="00345FD9">
            <w:pPr>
              <w:pStyle w:val="a7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5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</w:t>
      </w:r>
      <w:r>
        <w:lastRenderedPageBreak/>
        <w:t xml:space="preserve">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5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флударабин</w:t>
            </w:r>
            <w:proofErr w:type="spellEnd"/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ритуксимаб</w:t>
            </w:r>
            <w:proofErr w:type="spellEnd"/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иматиниб</w:t>
            </w:r>
            <w:proofErr w:type="spellEnd"/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бортезомиб</w:t>
            </w:r>
            <w:proofErr w:type="spellEnd"/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6" w:name="sub_3006"/>
      <w:r>
        <w:t>VI. Лекарственные препараты, которыми обеспечиваются больные рассеянным склерозом</w:t>
      </w:r>
    </w:p>
    <w:bookmarkEnd w:id="6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интерферон бета-1a</w:t>
            </w:r>
          </w:p>
          <w:p w:rsidR="000852E2" w:rsidRDefault="000852E2" w:rsidP="00345FD9">
            <w:pPr>
              <w:pStyle w:val="a7"/>
            </w:pPr>
            <w:r>
              <w:t>интерферон бета-1b</w:t>
            </w:r>
          </w:p>
          <w:p w:rsidR="000852E2" w:rsidRDefault="000852E2" w:rsidP="00345FD9">
            <w:pPr>
              <w:pStyle w:val="a7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натализумаб</w:t>
            </w:r>
            <w:proofErr w:type="spellEnd"/>
          </w:p>
          <w:p w:rsidR="000852E2" w:rsidRDefault="000852E2" w:rsidP="00345FD9">
            <w:pPr>
              <w:pStyle w:val="a7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0852E2" w:rsidRDefault="000852E2" w:rsidP="000852E2"/>
    <w:p w:rsidR="000852E2" w:rsidRDefault="000852E2" w:rsidP="000852E2">
      <w:pPr>
        <w:pStyle w:val="1"/>
      </w:pPr>
      <w:bookmarkStart w:id="7" w:name="sub_3007"/>
      <w: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bookmarkEnd w:id="7"/>
    <w:p w:rsidR="000852E2" w:rsidRDefault="000852E2" w:rsidP="000852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</w:pP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0852E2" w:rsidRDefault="000852E2" w:rsidP="00345FD9">
            <w:pPr>
              <w:pStyle w:val="a7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0852E2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6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852E2" w:rsidRDefault="000852E2" w:rsidP="00345FD9">
            <w:pPr>
              <w:pStyle w:val="a7"/>
            </w:pPr>
            <w:proofErr w:type="spellStart"/>
            <w:r>
              <w:t>такролимус</w:t>
            </w:r>
            <w:proofErr w:type="spellEnd"/>
          </w:p>
          <w:p w:rsidR="000852E2" w:rsidRDefault="000852E2" w:rsidP="00345FD9">
            <w:pPr>
              <w:pStyle w:val="a7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E72E33" w:rsidRDefault="00E72E33">
      <w:bookmarkStart w:id="8" w:name="_GoBack"/>
      <w:bookmarkEnd w:id="8"/>
    </w:p>
    <w:sectPr w:rsidR="00E72E33" w:rsidSect="00085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2"/>
    <w:rsid w:val="000852E2"/>
    <w:rsid w:val="00E72E33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2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2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2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52E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852E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0852E2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0852E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2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2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2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52E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852E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0852E2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0852E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695840&amp;sub=3000" TargetMode="External"/><Relationship Id="rId5" Type="http://schemas.openxmlformats.org/officeDocument/2006/relationships/hyperlink" Target="http://ivo.garant.ru/document?id=7756997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4144</Characters>
  <Application>Microsoft Office Word</Application>
  <DocSecurity>0</DocSecurity>
  <Lines>34</Lines>
  <Paragraphs>9</Paragraphs>
  <ScaleCrop>false</ScaleCrop>
  <Company>diakov.net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Пузыня</dc:creator>
  <cp:lastModifiedBy>Екатерина Пузыня</cp:lastModifiedBy>
  <cp:revision>1</cp:revision>
  <dcterms:created xsi:type="dcterms:W3CDTF">2019-06-07T09:40:00Z</dcterms:created>
  <dcterms:modified xsi:type="dcterms:W3CDTF">2019-06-07T09:41:00Z</dcterms:modified>
</cp:coreProperties>
</file>